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9B8" w:rsidRPr="006924B5" w:rsidRDefault="00066217" w:rsidP="00CF09C2">
      <w:pPr>
        <w:ind w:left="0"/>
        <w:jc w:val="center"/>
        <w:rPr>
          <w:rFonts w:ascii="Georgia" w:hAnsi="Georgia"/>
          <w:b/>
          <w:sz w:val="28"/>
          <w:szCs w:val="28"/>
        </w:rPr>
      </w:pPr>
      <w:r w:rsidRPr="006924B5">
        <w:rPr>
          <w:rFonts w:ascii="Georgia" w:hAnsi="Georgia"/>
          <w:b/>
          <w:sz w:val="28"/>
          <w:szCs w:val="28"/>
        </w:rPr>
        <w:t xml:space="preserve">English </w:t>
      </w:r>
      <w:r w:rsidR="00C67F59" w:rsidRPr="006924B5">
        <w:rPr>
          <w:rFonts w:ascii="Georgia" w:hAnsi="Georgia"/>
          <w:b/>
          <w:sz w:val="28"/>
          <w:szCs w:val="28"/>
        </w:rPr>
        <w:t>100</w:t>
      </w:r>
      <w:r w:rsidR="00CE2238" w:rsidRPr="006924B5">
        <w:rPr>
          <w:rFonts w:ascii="Georgia" w:hAnsi="Georgia"/>
          <w:b/>
          <w:sz w:val="28"/>
          <w:szCs w:val="28"/>
        </w:rPr>
        <w:t xml:space="preserve"> Section </w:t>
      </w:r>
      <w:r w:rsidR="00FE617D">
        <w:rPr>
          <w:rFonts w:ascii="Georgia" w:hAnsi="Georgia"/>
          <w:b/>
          <w:sz w:val="28"/>
          <w:szCs w:val="28"/>
        </w:rPr>
        <w:t>3</w:t>
      </w:r>
    </w:p>
    <w:p w:rsidR="00A679B8" w:rsidRPr="006924B5" w:rsidRDefault="006924B5" w:rsidP="006924B5">
      <w:pPr>
        <w:spacing w:after="240"/>
        <w:ind w:left="0"/>
        <w:jc w:val="center"/>
        <w:rPr>
          <w:rFonts w:ascii="Georgia" w:hAnsi="Georgia"/>
          <w:b/>
          <w:sz w:val="24"/>
          <w:szCs w:val="24"/>
        </w:rPr>
      </w:pPr>
      <w:r>
        <w:rPr>
          <w:rFonts w:ascii="Georgia" w:hAnsi="Georgia"/>
          <w:b/>
          <w:sz w:val="24"/>
          <w:szCs w:val="24"/>
        </w:rPr>
        <w:t>Spring</w:t>
      </w:r>
      <w:r w:rsidR="00A679B8" w:rsidRPr="006924B5">
        <w:rPr>
          <w:rFonts w:ascii="Georgia" w:hAnsi="Georgia"/>
          <w:b/>
          <w:sz w:val="24"/>
          <w:szCs w:val="24"/>
        </w:rPr>
        <w:t xml:space="preserve"> Semester 200</w:t>
      </w:r>
      <w:r>
        <w:rPr>
          <w:rFonts w:ascii="Georgia" w:hAnsi="Georgia"/>
          <w:b/>
          <w:sz w:val="24"/>
          <w:szCs w:val="24"/>
        </w:rPr>
        <w:t>9</w:t>
      </w:r>
    </w:p>
    <w:p w:rsidR="00CB661F" w:rsidRPr="006924B5" w:rsidRDefault="00605C0F" w:rsidP="007A7A52">
      <w:pPr>
        <w:ind w:left="0"/>
        <w:rPr>
          <w:rFonts w:ascii="Georgia" w:hAnsi="Georgia"/>
          <w:bCs/>
        </w:rPr>
      </w:pPr>
      <w:r w:rsidRPr="006924B5">
        <w:rPr>
          <w:rFonts w:ascii="Georgia" w:hAnsi="Georgia"/>
          <w:bCs/>
        </w:rPr>
        <w:t>Instructor: M</w:t>
      </w:r>
      <w:r>
        <w:rPr>
          <w:rFonts w:ascii="Georgia" w:hAnsi="Georgia"/>
          <w:bCs/>
        </w:rPr>
        <w:t>s.</w:t>
      </w:r>
      <w:r w:rsidRPr="006924B5">
        <w:rPr>
          <w:rFonts w:ascii="Georgia" w:hAnsi="Georgia"/>
          <w:bCs/>
        </w:rPr>
        <w:t xml:space="preserve"> </w:t>
      </w:r>
      <w:r>
        <w:rPr>
          <w:rFonts w:ascii="Georgia" w:hAnsi="Georgia"/>
          <w:bCs/>
        </w:rPr>
        <w:t>Fatma Sharif</w:t>
      </w:r>
      <w:r>
        <w:rPr>
          <w:rFonts w:ascii="Georgia" w:hAnsi="Georgia"/>
          <w:bCs/>
        </w:rPr>
        <w:tab/>
      </w:r>
      <w:r w:rsidRPr="006924B5">
        <w:rPr>
          <w:rFonts w:ascii="Georgia" w:hAnsi="Georgia"/>
          <w:bCs/>
        </w:rPr>
        <w:tab/>
        <w:t xml:space="preserve">Office Hours: </w:t>
      </w:r>
      <w:r>
        <w:rPr>
          <w:rFonts w:ascii="Georgia" w:hAnsi="Georgia"/>
          <w:bCs/>
        </w:rPr>
        <w:t>10:00-10:50 Sun, Mon, Tues, Wed, Thurs</w:t>
      </w:r>
    </w:p>
    <w:p w:rsidR="00CB661F" w:rsidRPr="006924B5" w:rsidRDefault="00CB661F" w:rsidP="00745C2D">
      <w:pPr>
        <w:ind w:left="0"/>
        <w:rPr>
          <w:rFonts w:ascii="Georgia" w:hAnsi="Georgia"/>
          <w:bCs/>
        </w:rPr>
      </w:pPr>
      <w:r w:rsidRPr="006924B5">
        <w:rPr>
          <w:rFonts w:ascii="Georgia" w:hAnsi="Georgia"/>
          <w:bCs/>
        </w:rPr>
        <w:t>Telephone:</w:t>
      </w:r>
      <w:r w:rsidR="00736D5A" w:rsidRPr="006924B5">
        <w:rPr>
          <w:rFonts w:ascii="Georgia" w:hAnsi="Georgia"/>
          <w:bCs/>
        </w:rPr>
        <w:t xml:space="preserve"> </w:t>
      </w:r>
      <w:r w:rsidR="00605C0F">
        <w:rPr>
          <w:rFonts w:ascii="Georgia" w:hAnsi="Georgia"/>
          <w:bCs/>
        </w:rPr>
        <w:t>25307276</w:t>
      </w:r>
      <w:r w:rsidRPr="006924B5">
        <w:rPr>
          <w:rFonts w:ascii="Georgia" w:hAnsi="Georgia"/>
          <w:bCs/>
        </w:rPr>
        <w:tab/>
        <w:t xml:space="preserve">   </w:t>
      </w:r>
      <w:r w:rsidRPr="006924B5">
        <w:rPr>
          <w:rFonts w:ascii="Georgia" w:hAnsi="Georgia"/>
          <w:bCs/>
        </w:rPr>
        <w:tab/>
      </w:r>
      <w:r w:rsidRPr="006924B5">
        <w:rPr>
          <w:rFonts w:ascii="Georgia" w:hAnsi="Georgia"/>
          <w:bCs/>
        </w:rPr>
        <w:tab/>
        <w:t xml:space="preserve">Course Times: </w:t>
      </w:r>
      <w:r w:rsidR="00FE617D">
        <w:rPr>
          <w:rFonts w:ascii="Georgia" w:hAnsi="Georgia"/>
          <w:bCs/>
        </w:rPr>
        <w:t>2</w:t>
      </w:r>
      <w:r w:rsidRPr="006924B5">
        <w:rPr>
          <w:rFonts w:ascii="Georgia" w:hAnsi="Georgia"/>
          <w:bCs/>
        </w:rPr>
        <w:t>:00-</w:t>
      </w:r>
      <w:r w:rsidR="00FE617D">
        <w:rPr>
          <w:rFonts w:ascii="Georgia" w:hAnsi="Georgia"/>
          <w:bCs/>
        </w:rPr>
        <w:t>2</w:t>
      </w:r>
      <w:r w:rsidRPr="006924B5">
        <w:rPr>
          <w:rFonts w:ascii="Georgia" w:hAnsi="Georgia"/>
          <w:bCs/>
        </w:rPr>
        <w:t>:50 Sun, Mon, Tues, Wed, Thurs</w:t>
      </w:r>
    </w:p>
    <w:p w:rsidR="00CB661F" w:rsidRPr="006924B5" w:rsidRDefault="00CB661F" w:rsidP="00745C2D">
      <w:pPr>
        <w:ind w:left="0"/>
        <w:rPr>
          <w:rFonts w:ascii="Georgia" w:hAnsi="Georgia"/>
          <w:bCs/>
        </w:rPr>
      </w:pPr>
      <w:r w:rsidRPr="006924B5">
        <w:rPr>
          <w:rFonts w:ascii="Georgia" w:hAnsi="Georgia"/>
          <w:bCs/>
        </w:rPr>
        <w:t xml:space="preserve">Office: </w:t>
      </w:r>
      <w:r w:rsidR="00490C7E" w:rsidRPr="006924B5">
        <w:rPr>
          <w:rFonts w:ascii="Georgia" w:hAnsi="Georgia"/>
          <w:bCs/>
        </w:rPr>
        <w:t>W1-</w:t>
      </w:r>
      <w:r w:rsidR="00605C0F">
        <w:rPr>
          <w:rFonts w:ascii="Georgia" w:hAnsi="Georgia"/>
          <w:bCs/>
        </w:rPr>
        <w:t>272</w:t>
      </w:r>
      <w:r w:rsidRPr="006924B5">
        <w:rPr>
          <w:rFonts w:ascii="Georgia" w:hAnsi="Georgia"/>
          <w:bCs/>
        </w:rPr>
        <w:tab/>
      </w:r>
      <w:r w:rsidRPr="006924B5">
        <w:rPr>
          <w:rFonts w:ascii="Georgia" w:hAnsi="Georgia"/>
          <w:bCs/>
        </w:rPr>
        <w:tab/>
      </w:r>
      <w:r w:rsidRPr="006924B5">
        <w:rPr>
          <w:rFonts w:ascii="Georgia" w:hAnsi="Georgia"/>
          <w:bCs/>
        </w:rPr>
        <w:tab/>
      </w:r>
      <w:r w:rsidRPr="006924B5">
        <w:rPr>
          <w:rFonts w:ascii="Georgia" w:hAnsi="Georgia"/>
          <w:bCs/>
        </w:rPr>
        <w:tab/>
        <w:t xml:space="preserve">Course Location: </w:t>
      </w:r>
      <w:r w:rsidR="00AF2D3D">
        <w:rPr>
          <w:rFonts w:ascii="Georgia" w:hAnsi="Georgia"/>
          <w:bCs/>
        </w:rPr>
        <w:t>N5-205</w:t>
      </w:r>
    </w:p>
    <w:p w:rsidR="00CB661F" w:rsidRPr="006924B5" w:rsidRDefault="00CB661F" w:rsidP="007A7A52">
      <w:pPr>
        <w:spacing w:after="120"/>
        <w:ind w:left="0"/>
        <w:rPr>
          <w:rFonts w:ascii="Georgia" w:hAnsi="Georgia"/>
          <w:bCs/>
        </w:rPr>
      </w:pPr>
      <w:r w:rsidRPr="006924B5">
        <w:rPr>
          <w:rFonts w:ascii="Georgia" w:hAnsi="Georgia"/>
          <w:bCs/>
        </w:rPr>
        <w:t>E-mail:</w:t>
      </w:r>
      <w:r w:rsidR="00E05977">
        <w:rPr>
          <w:rFonts w:ascii="Georgia" w:hAnsi="Georgia"/>
          <w:bCs/>
        </w:rPr>
        <w:t xml:space="preserve"> </w:t>
      </w:r>
      <w:r w:rsidR="00605C0F">
        <w:rPr>
          <w:rFonts w:ascii="Georgia" w:hAnsi="Georgia"/>
          <w:bCs/>
        </w:rPr>
        <w:t>sharif.f</w:t>
      </w:r>
      <w:r w:rsidR="005F174C" w:rsidRPr="006924B5">
        <w:rPr>
          <w:rFonts w:ascii="Georgia" w:hAnsi="Georgia"/>
          <w:bCs/>
        </w:rPr>
        <w:t>@gust.edu.kw</w:t>
      </w:r>
      <w:r w:rsidRPr="006924B5">
        <w:rPr>
          <w:rFonts w:ascii="Georgia" w:hAnsi="Georgia"/>
          <w:bCs/>
        </w:rPr>
        <w:tab/>
      </w:r>
      <w:r w:rsidR="005F174C" w:rsidRPr="006924B5">
        <w:rPr>
          <w:rFonts w:ascii="Georgia" w:hAnsi="Georgia"/>
          <w:bCs/>
        </w:rPr>
        <w:tab/>
      </w:r>
      <w:r w:rsidR="006924B5">
        <w:rPr>
          <w:rFonts w:ascii="Georgia" w:hAnsi="Georgia"/>
          <w:bCs/>
        </w:rPr>
        <w:t>Credit Hours: 3</w:t>
      </w:r>
    </w:p>
    <w:p w:rsidR="00A679B8" w:rsidRPr="006924B5" w:rsidRDefault="00A679B8" w:rsidP="00A679B8">
      <w:pPr>
        <w:ind w:left="0"/>
        <w:rPr>
          <w:rFonts w:ascii="Georgia" w:hAnsi="Georgia"/>
          <w:b/>
        </w:rPr>
      </w:pPr>
      <w:r w:rsidRPr="006924B5">
        <w:rPr>
          <w:rFonts w:ascii="Georgia" w:hAnsi="Georgia"/>
          <w:b/>
        </w:rPr>
        <w:t>Course Description:</w:t>
      </w:r>
    </w:p>
    <w:p w:rsidR="00467B8D" w:rsidRDefault="00DA617C" w:rsidP="006C035F">
      <w:pPr>
        <w:pStyle w:val="PlainText"/>
        <w:spacing w:after="120"/>
        <w:jc w:val="both"/>
        <w:rPr>
          <w:rFonts w:ascii="Georgia" w:hAnsi="Georgia"/>
          <w:color w:val="000000"/>
        </w:rPr>
      </w:pPr>
      <w:r w:rsidRPr="006924B5">
        <w:rPr>
          <w:rFonts w:ascii="Georgia" w:hAnsi="Georgia"/>
          <w:color w:val="000000"/>
        </w:rPr>
        <w:t xml:space="preserve">English </w:t>
      </w:r>
      <w:r w:rsidR="000E5F99" w:rsidRPr="006924B5">
        <w:rPr>
          <w:rFonts w:ascii="Georgia" w:hAnsi="Georgia"/>
          <w:color w:val="000000"/>
        </w:rPr>
        <w:t>100</w:t>
      </w:r>
      <w:r w:rsidRPr="006924B5">
        <w:rPr>
          <w:rFonts w:ascii="Georgia" w:hAnsi="Georgia"/>
          <w:color w:val="000000"/>
        </w:rPr>
        <w:t xml:space="preserve"> is designed to provide students with </w:t>
      </w:r>
      <w:r w:rsidR="00E9728E">
        <w:rPr>
          <w:rFonts w:ascii="Georgia" w:hAnsi="Georgia"/>
          <w:color w:val="000000"/>
        </w:rPr>
        <w:t>the composition and grammar</w:t>
      </w:r>
      <w:r w:rsidRPr="006924B5">
        <w:rPr>
          <w:rFonts w:ascii="Georgia" w:hAnsi="Georgia"/>
          <w:color w:val="000000"/>
        </w:rPr>
        <w:t xml:space="preserve"> skills</w:t>
      </w:r>
      <w:r w:rsidR="00E9728E">
        <w:rPr>
          <w:rFonts w:ascii="Georgia" w:hAnsi="Georgia"/>
          <w:color w:val="000000"/>
        </w:rPr>
        <w:t xml:space="preserve"> </w:t>
      </w:r>
      <w:r w:rsidR="009C5CB2">
        <w:rPr>
          <w:rFonts w:ascii="Georgia" w:hAnsi="Georgia"/>
          <w:color w:val="000000"/>
        </w:rPr>
        <w:t>necessary to advance to English 110</w:t>
      </w:r>
      <w:r w:rsidRPr="006924B5">
        <w:rPr>
          <w:rFonts w:ascii="Georgia" w:hAnsi="Georgia"/>
          <w:color w:val="000000"/>
        </w:rPr>
        <w:t>. This course focuses on transition from simple essay writing to more complex and sophisticated exposition</w:t>
      </w:r>
      <w:r w:rsidR="00D04A19" w:rsidRPr="006924B5">
        <w:rPr>
          <w:rFonts w:ascii="Georgia" w:hAnsi="Georgia"/>
          <w:color w:val="000000"/>
        </w:rPr>
        <w:t xml:space="preserve"> organized according to the rhetorical patterns of cause and effect, </w:t>
      </w:r>
      <w:r w:rsidR="009C5CB2">
        <w:rPr>
          <w:rFonts w:ascii="Georgia" w:hAnsi="Georgia"/>
          <w:color w:val="000000"/>
        </w:rPr>
        <w:t xml:space="preserve">comparison, </w:t>
      </w:r>
      <w:r w:rsidR="00D04A19" w:rsidRPr="006924B5">
        <w:rPr>
          <w:rFonts w:ascii="Georgia" w:hAnsi="Georgia"/>
          <w:color w:val="000000"/>
        </w:rPr>
        <w:t>and argumentation</w:t>
      </w:r>
      <w:r w:rsidR="009C5CB2">
        <w:rPr>
          <w:rFonts w:ascii="Georgia" w:hAnsi="Georgia"/>
          <w:color w:val="000000"/>
        </w:rPr>
        <w:t xml:space="preserve"> </w:t>
      </w:r>
      <w:r w:rsidR="005B7073" w:rsidRPr="006924B5">
        <w:rPr>
          <w:rFonts w:ascii="Georgia" w:hAnsi="Georgia" w:cs="Arial"/>
          <w:color w:val="000000"/>
        </w:rPr>
        <w:t>requiring direct quotation and in-text citation</w:t>
      </w:r>
      <w:r w:rsidRPr="006924B5">
        <w:rPr>
          <w:rFonts w:ascii="Georgia" w:hAnsi="Georgia"/>
          <w:color w:val="000000"/>
        </w:rPr>
        <w:t>. Cohesion is emphasized as is fuller development of ideas through various techniques of support.</w:t>
      </w:r>
    </w:p>
    <w:p w:rsidR="006C035F" w:rsidRPr="006924B5" w:rsidRDefault="006C035F" w:rsidP="002D3151">
      <w:pPr>
        <w:pStyle w:val="PlainText"/>
        <w:spacing w:after="120"/>
        <w:jc w:val="both"/>
        <w:rPr>
          <w:rFonts w:ascii="Georgia" w:hAnsi="Georgia" w:cs="Arial"/>
          <w:color w:val="000000"/>
        </w:rPr>
      </w:pPr>
      <w:r>
        <w:rPr>
          <w:rFonts w:ascii="Georgia" w:hAnsi="Georgia"/>
        </w:rPr>
        <w:t xml:space="preserve">Prerequisite: Composite score of 450 on paper based TOEFL, 4.5 on </w:t>
      </w:r>
      <w:r w:rsidR="002D3151">
        <w:rPr>
          <w:rFonts w:ascii="Georgia" w:hAnsi="Georgia"/>
        </w:rPr>
        <w:t xml:space="preserve">the Academic </w:t>
      </w:r>
      <w:r>
        <w:rPr>
          <w:rFonts w:ascii="Georgia" w:hAnsi="Georgia"/>
        </w:rPr>
        <w:t>IELTS, or 450 on GUST placement test.</w:t>
      </w:r>
    </w:p>
    <w:p w:rsidR="00174099" w:rsidRPr="006924B5" w:rsidRDefault="00174099" w:rsidP="00174099">
      <w:pPr>
        <w:ind w:left="0"/>
        <w:rPr>
          <w:rFonts w:ascii="Georgia" w:hAnsi="Georgia" w:cs="Arial"/>
          <w:b/>
        </w:rPr>
      </w:pPr>
      <w:r w:rsidRPr="006924B5">
        <w:rPr>
          <w:rFonts w:ascii="Georgia" w:hAnsi="Georgia" w:cs="Arial"/>
          <w:b/>
        </w:rPr>
        <w:t>Goals and Objectives:</w:t>
      </w:r>
    </w:p>
    <w:p w:rsidR="00174099" w:rsidRPr="006924B5" w:rsidRDefault="00174099" w:rsidP="00174099">
      <w:pPr>
        <w:spacing w:after="120"/>
        <w:ind w:left="0"/>
        <w:rPr>
          <w:rFonts w:ascii="Georgia" w:hAnsi="Georgia"/>
          <w:sz w:val="22"/>
          <w:szCs w:val="22"/>
        </w:rPr>
      </w:pPr>
      <w:r w:rsidRPr="006924B5">
        <w:rPr>
          <w:rFonts w:ascii="Georgia" w:hAnsi="Georgia" w:cs="Arial"/>
        </w:rPr>
        <w:t>Students will be able to:</w:t>
      </w:r>
    </w:p>
    <w:p w:rsidR="00174099" w:rsidRDefault="00E9728E" w:rsidP="00174099">
      <w:pPr>
        <w:numPr>
          <w:ilvl w:val="0"/>
          <w:numId w:val="3"/>
        </w:numPr>
        <w:jc w:val="both"/>
        <w:rPr>
          <w:rFonts w:ascii="Georgia" w:hAnsi="Georgia"/>
        </w:rPr>
      </w:pPr>
      <w:r>
        <w:rPr>
          <w:rFonts w:ascii="Georgia" w:hAnsi="Georgia"/>
        </w:rPr>
        <w:t>W</w:t>
      </w:r>
      <w:r w:rsidR="00174099" w:rsidRPr="006924B5">
        <w:rPr>
          <w:rFonts w:ascii="Georgia" w:hAnsi="Georgia"/>
        </w:rPr>
        <w:t xml:space="preserve">rite essays and a </w:t>
      </w:r>
      <w:r w:rsidR="0029637C">
        <w:rPr>
          <w:rFonts w:ascii="Georgia" w:hAnsi="Georgia"/>
        </w:rPr>
        <w:t xml:space="preserve">short </w:t>
      </w:r>
      <w:r w:rsidR="00174099" w:rsidRPr="006924B5">
        <w:rPr>
          <w:rFonts w:ascii="Georgia" w:hAnsi="Georgia"/>
        </w:rPr>
        <w:t>research paper;</w:t>
      </w:r>
    </w:p>
    <w:p w:rsidR="00743397" w:rsidRPr="006924B5" w:rsidRDefault="00743397" w:rsidP="00174099">
      <w:pPr>
        <w:numPr>
          <w:ilvl w:val="0"/>
          <w:numId w:val="3"/>
        </w:numPr>
        <w:jc w:val="both"/>
        <w:rPr>
          <w:rFonts w:ascii="Georgia" w:hAnsi="Georgia"/>
        </w:rPr>
      </w:pPr>
      <w:r>
        <w:rPr>
          <w:rFonts w:ascii="Georgia" w:hAnsi="Georgia"/>
        </w:rPr>
        <w:t>Search for sources;</w:t>
      </w:r>
    </w:p>
    <w:p w:rsidR="00174099" w:rsidRPr="006924B5" w:rsidRDefault="00E9728E" w:rsidP="00174099">
      <w:pPr>
        <w:numPr>
          <w:ilvl w:val="0"/>
          <w:numId w:val="3"/>
        </w:numPr>
        <w:jc w:val="both"/>
        <w:rPr>
          <w:rFonts w:ascii="Georgia" w:hAnsi="Georgia"/>
        </w:rPr>
      </w:pPr>
      <w:r>
        <w:rPr>
          <w:rFonts w:ascii="Georgia" w:hAnsi="Georgia"/>
        </w:rPr>
        <w:t>U</w:t>
      </w:r>
      <w:r w:rsidR="00174099" w:rsidRPr="006924B5">
        <w:rPr>
          <w:rFonts w:ascii="Georgia" w:hAnsi="Georgia"/>
        </w:rPr>
        <w:t>se direct quotations and in-text citation</w:t>
      </w:r>
      <w:r w:rsidR="0029637C">
        <w:rPr>
          <w:rFonts w:ascii="Georgia" w:hAnsi="Georgia"/>
        </w:rPr>
        <w:t>;</w:t>
      </w:r>
    </w:p>
    <w:p w:rsidR="00174099" w:rsidRPr="006924B5" w:rsidRDefault="0029637C" w:rsidP="00174099">
      <w:pPr>
        <w:numPr>
          <w:ilvl w:val="0"/>
          <w:numId w:val="3"/>
        </w:numPr>
        <w:jc w:val="both"/>
        <w:rPr>
          <w:rFonts w:ascii="Georgia" w:hAnsi="Georgia"/>
        </w:rPr>
      </w:pPr>
      <w:r>
        <w:rPr>
          <w:rFonts w:ascii="Georgia" w:hAnsi="Georgia"/>
        </w:rPr>
        <w:t>Write grammatically and mechanically correct sentences</w:t>
      </w:r>
      <w:r w:rsidR="00174099" w:rsidRPr="006924B5">
        <w:rPr>
          <w:rFonts w:ascii="Georgia" w:hAnsi="Georgia"/>
        </w:rPr>
        <w:t>;</w:t>
      </w:r>
    </w:p>
    <w:p w:rsidR="00174099" w:rsidRPr="006924B5" w:rsidRDefault="00E9728E" w:rsidP="0029637C">
      <w:pPr>
        <w:numPr>
          <w:ilvl w:val="0"/>
          <w:numId w:val="3"/>
        </w:numPr>
        <w:spacing w:after="120"/>
        <w:jc w:val="both"/>
        <w:rPr>
          <w:rFonts w:ascii="Georgia" w:hAnsi="Georgia" w:cs="Arial"/>
        </w:rPr>
      </w:pPr>
      <w:r>
        <w:rPr>
          <w:rFonts w:ascii="Georgia" w:hAnsi="Georgia" w:cs="Arial"/>
        </w:rPr>
        <w:t>U</w:t>
      </w:r>
      <w:r w:rsidR="00174099" w:rsidRPr="006924B5">
        <w:rPr>
          <w:rFonts w:ascii="Georgia" w:hAnsi="Georgia" w:cs="Arial"/>
        </w:rPr>
        <w:t>se academic vocabulary correctly</w:t>
      </w:r>
      <w:r w:rsidR="00BB6D02">
        <w:rPr>
          <w:rFonts w:ascii="Georgia" w:hAnsi="Georgia" w:cs="Arial"/>
        </w:rPr>
        <w:t xml:space="preserve"> in </w:t>
      </w:r>
      <w:r w:rsidR="00174099" w:rsidRPr="006924B5">
        <w:rPr>
          <w:rFonts w:ascii="Georgia" w:hAnsi="Georgia" w:cs="Arial"/>
        </w:rPr>
        <w:t>written communications</w:t>
      </w:r>
      <w:r w:rsidR="00174099" w:rsidRPr="006924B5">
        <w:rPr>
          <w:rFonts w:ascii="Georgia" w:hAnsi="Georgia"/>
        </w:rPr>
        <w:t>.</w:t>
      </w:r>
    </w:p>
    <w:p w:rsidR="00A679B8" w:rsidRPr="006924B5" w:rsidRDefault="0092775A" w:rsidP="00A679B8">
      <w:pPr>
        <w:ind w:left="0"/>
        <w:rPr>
          <w:rFonts w:ascii="Georgia" w:hAnsi="Georgia" w:cs="Arial"/>
          <w:b/>
        </w:rPr>
      </w:pPr>
      <w:r w:rsidRPr="006924B5">
        <w:rPr>
          <w:rFonts w:ascii="Georgia" w:hAnsi="Georgia" w:cs="Arial"/>
          <w:b/>
        </w:rPr>
        <w:t>S</w:t>
      </w:r>
      <w:r w:rsidR="00A26A2B" w:rsidRPr="006924B5">
        <w:rPr>
          <w:rFonts w:ascii="Georgia" w:hAnsi="Georgia" w:cs="Arial"/>
          <w:b/>
        </w:rPr>
        <w:t>pecific</w:t>
      </w:r>
      <w:r w:rsidR="00A679B8" w:rsidRPr="006924B5">
        <w:rPr>
          <w:rFonts w:ascii="Georgia" w:hAnsi="Georgia" w:cs="Arial"/>
          <w:b/>
        </w:rPr>
        <w:t xml:space="preserve"> Learning Outcomes:</w:t>
      </w:r>
    </w:p>
    <w:p w:rsidR="00A679B8" w:rsidRPr="006924B5" w:rsidRDefault="00A679B8" w:rsidP="00A679B8">
      <w:pPr>
        <w:spacing w:after="120"/>
        <w:ind w:left="0"/>
        <w:rPr>
          <w:rFonts w:ascii="Georgia" w:hAnsi="Georgia"/>
          <w:sz w:val="22"/>
          <w:szCs w:val="22"/>
        </w:rPr>
      </w:pPr>
      <w:r w:rsidRPr="006924B5">
        <w:rPr>
          <w:rFonts w:ascii="Georgia" w:hAnsi="Georgia" w:cs="Arial"/>
        </w:rPr>
        <w:t>Upon successful completion of this course, students will be able to:</w:t>
      </w:r>
    </w:p>
    <w:p w:rsidR="001C4863" w:rsidRPr="002D3151" w:rsidRDefault="001C4863" w:rsidP="00A03D9C">
      <w:pPr>
        <w:numPr>
          <w:ilvl w:val="0"/>
          <w:numId w:val="42"/>
        </w:numPr>
        <w:jc w:val="both"/>
        <w:rPr>
          <w:rFonts w:ascii="Georgia" w:hAnsi="Georgia" w:cs="Arial"/>
        </w:rPr>
      </w:pPr>
      <w:r>
        <w:rPr>
          <w:rFonts w:ascii="Georgia" w:hAnsi="Georgia" w:cs="Arial"/>
        </w:rPr>
        <w:t>Compose</w:t>
      </w:r>
      <w:r w:rsidRPr="00BE0FAA">
        <w:rPr>
          <w:rFonts w:ascii="Georgia" w:hAnsi="Georgia" w:cs="Arial"/>
        </w:rPr>
        <w:t xml:space="preserve"> and edit </w:t>
      </w:r>
      <w:r w:rsidR="00896035">
        <w:rPr>
          <w:rFonts w:ascii="Georgia" w:hAnsi="Georgia" w:cs="Arial"/>
        </w:rPr>
        <w:t>low-</w:t>
      </w:r>
      <w:r>
        <w:rPr>
          <w:rFonts w:ascii="Georgia" w:hAnsi="Georgia" w:cs="Arial"/>
        </w:rPr>
        <w:t>advanced level</w:t>
      </w:r>
      <w:r w:rsidRPr="00BE0FAA">
        <w:rPr>
          <w:rFonts w:ascii="Georgia" w:hAnsi="Georgia" w:cs="Arial"/>
        </w:rPr>
        <w:t xml:space="preserve"> sentences</w:t>
      </w:r>
      <w:r>
        <w:rPr>
          <w:rFonts w:ascii="Georgia" w:hAnsi="Georgia" w:cs="Arial"/>
        </w:rPr>
        <w:t xml:space="preserve"> free of major grammatical and mechanical mistakes</w:t>
      </w:r>
      <w:r w:rsidR="00896035">
        <w:rPr>
          <w:rFonts w:ascii="Georgia" w:hAnsi="Georgia" w:cs="Arial"/>
        </w:rPr>
        <w:t xml:space="preserve">, </w:t>
      </w:r>
      <w:r w:rsidR="00896035" w:rsidRPr="002D3151">
        <w:rPr>
          <w:rFonts w:ascii="Georgia" w:hAnsi="Georgia" w:cs="Arial"/>
        </w:rPr>
        <w:t xml:space="preserve">with an accuracy of </w:t>
      </w:r>
      <w:r w:rsidR="00A03D9C" w:rsidRPr="002D3151">
        <w:rPr>
          <w:rFonts w:ascii="Georgia" w:hAnsi="Georgia" w:cs="Arial"/>
        </w:rPr>
        <w:t>6</w:t>
      </w:r>
      <w:r w:rsidR="00896035" w:rsidRPr="002D3151">
        <w:rPr>
          <w:rFonts w:ascii="Georgia" w:hAnsi="Georgia" w:cs="Arial"/>
        </w:rPr>
        <w:t>0%</w:t>
      </w:r>
      <w:r w:rsidRPr="002D3151">
        <w:rPr>
          <w:rFonts w:ascii="Georgia" w:hAnsi="Georgia" w:cs="Arial"/>
        </w:rPr>
        <w:t>;</w:t>
      </w:r>
    </w:p>
    <w:p w:rsidR="00C24016" w:rsidRDefault="001C4863" w:rsidP="001C4863">
      <w:pPr>
        <w:numPr>
          <w:ilvl w:val="0"/>
          <w:numId w:val="42"/>
        </w:numPr>
        <w:jc w:val="both"/>
        <w:rPr>
          <w:rFonts w:ascii="Georgia" w:hAnsi="Georgia" w:cs="Arial"/>
        </w:rPr>
      </w:pPr>
      <w:r>
        <w:rPr>
          <w:rFonts w:ascii="Georgia" w:hAnsi="Georgia" w:cs="Arial"/>
        </w:rPr>
        <w:t>U</w:t>
      </w:r>
      <w:r w:rsidR="00C24016" w:rsidRPr="006924B5">
        <w:rPr>
          <w:rFonts w:ascii="Georgia" w:hAnsi="Georgia" w:cs="Arial"/>
        </w:rPr>
        <w:t xml:space="preserve">se </w:t>
      </w:r>
      <w:r w:rsidR="00C24016" w:rsidRPr="006924B5">
        <w:rPr>
          <w:rFonts w:ascii="Georgia" w:hAnsi="Georgia" w:cs="Arial"/>
          <w:color w:val="000000"/>
        </w:rPr>
        <w:t>pre-writing, drafting, revising, and peer-editing techniques</w:t>
      </w:r>
      <w:r w:rsidR="00C24016" w:rsidRPr="006924B5">
        <w:rPr>
          <w:rFonts w:ascii="Georgia" w:hAnsi="Georgia" w:cs="Arial"/>
        </w:rPr>
        <w:t xml:space="preserve"> </w:t>
      </w:r>
      <w:r w:rsidR="00FF213B" w:rsidRPr="006924B5">
        <w:rPr>
          <w:rFonts w:ascii="Georgia" w:hAnsi="Georgia" w:cs="Arial"/>
        </w:rPr>
        <w:t xml:space="preserve">to write a </w:t>
      </w:r>
      <w:r w:rsidR="00F142B3" w:rsidRPr="006924B5">
        <w:rPr>
          <w:rFonts w:ascii="Georgia" w:hAnsi="Georgia" w:cs="Arial"/>
        </w:rPr>
        <w:t>multi</w:t>
      </w:r>
      <w:r w:rsidR="00FF213B" w:rsidRPr="006924B5">
        <w:rPr>
          <w:rFonts w:ascii="Georgia" w:hAnsi="Georgia" w:cs="Arial"/>
        </w:rPr>
        <w:t xml:space="preserve">-paragraph </w:t>
      </w:r>
      <w:r w:rsidR="0029637C">
        <w:rPr>
          <w:rFonts w:ascii="Georgia" w:hAnsi="Georgia" w:cs="Arial"/>
        </w:rPr>
        <w:t xml:space="preserve">cause/effect and comparison </w:t>
      </w:r>
      <w:r w:rsidR="00FF213B" w:rsidRPr="006924B5">
        <w:rPr>
          <w:rFonts w:ascii="Georgia" w:hAnsi="Georgia" w:cs="Arial"/>
        </w:rPr>
        <w:t xml:space="preserve">essay </w:t>
      </w:r>
      <w:r w:rsidR="00CE198F" w:rsidRPr="006924B5">
        <w:rPr>
          <w:rFonts w:ascii="Georgia" w:hAnsi="Georgia" w:cs="Arial"/>
        </w:rPr>
        <w:t xml:space="preserve">and a short </w:t>
      </w:r>
      <w:r w:rsidR="0029637C">
        <w:rPr>
          <w:rFonts w:ascii="Georgia" w:hAnsi="Georgia" w:cs="Arial"/>
        </w:rPr>
        <w:t xml:space="preserve">argumentation </w:t>
      </w:r>
      <w:r w:rsidR="00CE198F" w:rsidRPr="006924B5">
        <w:rPr>
          <w:rFonts w:ascii="Georgia" w:hAnsi="Georgia" w:cs="Arial"/>
        </w:rPr>
        <w:t xml:space="preserve">research paper </w:t>
      </w:r>
      <w:r w:rsidR="00FF213B" w:rsidRPr="006924B5">
        <w:rPr>
          <w:rFonts w:ascii="Georgia" w:hAnsi="Georgia"/>
        </w:rPr>
        <w:t xml:space="preserve">at a level of proficiency equivalent to Level </w:t>
      </w:r>
      <w:r>
        <w:rPr>
          <w:rFonts w:ascii="Georgia" w:hAnsi="Georgia"/>
        </w:rPr>
        <w:t>4</w:t>
      </w:r>
      <w:r w:rsidR="00FF213B" w:rsidRPr="006924B5">
        <w:rPr>
          <w:rFonts w:ascii="Georgia" w:hAnsi="Georgia"/>
        </w:rPr>
        <w:t xml:space="preserve"> on the Test of Written English (TWE)</w:t>
      </w:r>
      <w:r w:rsidR="00FF213B" w:rsidRPr="006924B5">
        <w:rPr>
          <w:rFonts w:ascii="Georgia" w:hAnsi="Georgia" w:cs="Arial"/>
        </w:rPr>
        <w:t>;</w:t>
      </w:r>
    </w:p>
    <w:p w:rsidR="0029637C" w:rsidRPr="002D3151" w:rsidRDefault="0029637C" w:rsidP="001C4863">
      <w:pPr>
        <w:numPr>
          <w:ilvl w:val="0"/>
          <w:numId w:val="42"/>
        </w:numPr>
        <w:jc w:val="both"/>
        <w:rPr>
          <w:rFonts w:ascii="Georgia" w:hAnsi="Georgia" w:cs="Arial"/>
        </w:rPr>
      </w:pPr>
      <w:r>
        <w:rPr>
          <w:rFonts w:ascii="Georgia" w:hAnsi="Georgia" w:cs="Arial"/>
        </w:rPr>
        <w:t>Paraphrase and summarize</w:t>
      </w:r>
      <w:r w:rsidRPr="00BE0FAA">
        <w:rPr>
          <w:rFonts w:ascii="Georgia" w:hAnsi="Georgia" w:cs="Arial"/>
        </w:rPr>
        <w:t xml:space="preserve"> multi-paragraph articles accurately (identifying the </w:t>
      </w:r>
      <w:r w:rsidRPr="00C83662">
        <w:rPr>
          <w:rFonts w:ascii="Georgia" w:hAnsi="Georgia" w:cs="Arial"/>
        </w:rPr>
        <w:t>author’s purpose, tone, primary mode of discourse, main idea, and primary</w:t>
      </w:r>
      <w:r w:rsidRPr="00BE0FAA">
        <w:rPr>
          <w:rFonts w:ascii="Georgia" w:hAnsi="Georgia" w:cs="Arial"/>
        </w:rPr>
        <w:t xml:space="preserve"> supporting points</w:t>
      </w:r>
      <w:r w:rsidRPr="002D3151">
        <w:rPr>
          <w:rFonts w:ascii="Georgia" w:hAnsi="Georgia" w:cs="Arial"/>
        </w:rPr>
        <w:t>)</w:t>
      </w:r>
      <w:r w:rsidR="00A40D14" w:rsidRPr="002D3151">
        <w:rPr>
          <w:rFonts w:ascii="Georgia" w:hAnsi="Georgia" w:cs="Arial"/>
        </w:rPr>
        <w:t>, with an accuracy of 60%</w:t>
      </w:r>
      <w:r w:rsidRPr="002D3151">
        <w:rPr>
          <w:rFonts w:ascii="Georgia" w:hAnsi="Georgia" w:cs="Arial"/>
        </w:rPr>
        <w:t>;</w:t>
      </w:r>
    </w:p>
    <w:p w:rsidR="0029637C" w:rsidRPr="002D3151" w:rsidRDefault="0029637C" w:rsidP="001C4863">
      <w:pPr>
        <w:numPr>
          <w:ilvl w:val="0"/>
          <w:numId w:val="42"/>
        </w:numPr>
        <w:jc w:val="both"/>
        <w:rPr>
          <w:rFonts w:ascii="Georgia" w:hAnsi="Georgia" w:cs="Arial"/>
        </w:rPr>
      </w:pPr>
      <w:r w:rsidRPr="002D3151">
        <w:rPr>
          <w:rFonts w:ascii="Georgia" w:hAnsi="Georgia" w:cs="Arial"/>
        </w:rPr>
        <w:t>Conduct a database search;</w:t>
      </w:r>
    </w:p>
    <w:p w:rsidR="00CC3196" w:rsidRPr="002D3151" w:rsidRDefault="001C4863" w:rsidP="007A620E">
      <w:pPr>
        <w:numPr>
          <w:ilvl w:val="0"/>
          <w:numId w:val="42"/>
        </w:numPr>
        <w:jc w:val="both"/>
        <w:rPr>
          <w:rFonts w:ascii="Georgia" w:hAnsi="Georgia" w:cs="Arial"/>
        </w:rPr>
      </w:pPr>
      <w:r w:rsidRPr="002D3151">
        <w:rPr>
          <w:rFonts w:ascii="Georgia" w:hAnsi="Georgia" w:cs="Arial"/>
        </w:rPr>
        <w:t>Attribute, quote, paraphrase, cite, and document information and sources according to MLA conventions</w:t>
      </w:r>
      <w:r w:rsidR="00A40D14" w:rsidRPr="002D3151">
        <w:rPr>
          <w:rFonts w:ascii="Georgia" w:hAnsi="Georgia" w:cs="Arial"/>
        </w:rPr>
        <w:t>, with an accuracy of 60%</w:t>
      </w:r>
      <w:r w:rsidR="00CC3196" w:rsidRPr="002D3151">
        <w:rPr>
          <w:rFonts w:ascii="Georgia" w:hAnsi="Georgia" w:cs="Arial"/>
        </w:rPr>
        <w:t>;</w:t>
      </w:r>
    </w:p>
    <w:p w:rsidR="00682B2B" w:rsidRPr="002D3151" w:rsidRDefault="0029637C" w:rsidP="0029637C">
      <w:pPr>
        <w:numPr>
          <w:ilvl w:val="0"/>
          <w:numId w:val="42"/>
        </w:numPr>
        <w:spacing w:after="120"/>
        <w:jc w:val="both"/>
        <w:rPr>
          <w:rFonts w:ascii="Georgia" w:hAnsi="Georgia" w:cs="Arial"/>
        </w:rPr>
      </w:pPr>
      <w:r w:rsidRPr="002D3151">
        <w:rPr>
          <w:rFonts w:ascii="Georgia" w:hAnsi="Georgia" w:cs="Arial"/>
        </w:rPr>
        <w:t>R</w:t>
      </w:r>
      <w:r w:rsidR="00FF13D2" w:rsidRPr="002D3151">
        <w:rPr>
          <w:rFonts w:ascii="Georgia" w:hAnsi="Georgia" w:cs="Arial"/>
        </w:rPr>
        <w:t>ecognize</w:t>
      </w:r>
      <w:r w:rsidRPr="002D3151">
        <w:rPr>
          <w:rFonts w:ascii="Georgia" w:hAnsi="Georgia" w:cs="Arial"/>
        </w:rPr>
        <w:t xml:space="preserve">, spell, </w:t>
      </w:r>
      <w:r w:rsidR="00FF13D2" w:rsidRPr="002D3151">
        <w:rPr>
          <w:rFonts w:ascii="Georgia" w:hAnsi="Georgia" w:cs="Arial"/>
        </w:rPr>
        <w:t>and use</w:t>
      </w:r>
      <w:r w:rsidR="002859B1" w:rsidRPr="002D3151">
        <w:rPr>
          <w:rFonts w:ascii="Georgia" w:hAnsi="Georgia" w:cs="Arial"/>
        </w:rPr>
        <w:t xml:space="preserve"> </w:t>
      </w:r>
      <w:r w:rsidR="00CA075C" w:rsidRPr="002D3151">
        <w:rPr>
          <w:rFonts w:ascii="Georgia" w:hAnsi="Georgia" w:cs="Arial"/>
        </w:rPr>
        <w:t xml:space="preserve">assigned </w:t>
      </w:r>
      <w:r w:rsidR="00DB088A" w:rsidRPr="002D3151">
        <w:rPr>
          <w:rFonts w:ascii="Georgia" w:hAnsi="Georgia" w:cs="Arial"/>
        </w:rPr>
        <w:t>words</w:t>
      </w:r>
      <w:r w:rsidR="00D303BE" w:rsidRPr="002D3151">
        <w:rPr>
          <w:rFonts w:ascii="Georgia" w:hAnsi="Georgia" w:cs="Arial"/>
        </w:rPr>
        <w:t xml:space="preserve"> </w:t>
      </w:r>
      <w:r w:rsidRPr="002D3151">
        <w:rPr>
          <w:rFonts w:ascii="Georgia" w:hAnsi="Georgia" w:cs="Arial"/>
        </w:rPr>
        <w:t xml:space="preserve">correctly </w:t>
      </w:r>
      <w:r w:rsidR="00D303BE" w:rsidRPr="002D3151">
        <w:rPr>
          <w:rFonts w:ascii="Georgia" w:hAnsi="Georgia" w:cs="Arial"/>
        </w:rPr>
        <w:t xml:space="preserve">from </w:t>
      </w:r>
      <w:proofErr w:type="spellStart"/>
      <w:r w:rsidRPr="002D3151">
        <w:rPr>
          <w:rFonts w:ascii="Georgia" w:hAnsi="Georgia" w:cs="Arial"/>
        </w:rPr>
        <w:t>Avril</w:t>
      </w:r>
      <w:proofErr w:type="spellEnd"/>
      <w:r w:rsidRPr="002D3151">
        <w:rPr>
          <w:rFonts w:ascii="Georgia" w:hAnsi="Georgia" w:cs="Arial"/>
        </w:rPr>
        <w:t xml:space="preserve"> </w:t>
      </w:r>
      <w:proofErr w:type="spellStart"/>
      <w:r w:rsidRPr="002D3151">
        <w:rPr>
          <w:rFonts w:ascii="Georgia" w:hAnsi="Georgia" w:cs="Arial"/>
        </w:rPr>
        <w:t>Coxhead’s</w:t>
      </w:r>
      <w:proofErr w:type="spellEnd"/>
      <w:r w:rsidRPr="002D3151">
        <w:rPr>
          <w:rFonts w:ascii="Georgia" w:hAnsi="Georgia" w:cs="Arial"/>
        </w:rPr>
        <w:t xml:space="preserve"> Academic Word List (AWL)</w:t>
      </w:r>
      <w:r w:rsidR="00A40D14" w:rsidRPr="002D3151">
        <w:rPr>
          <w:rFonts w:ascii="Georgia" w:hAnsi="Georgia" w:cs="Arial"/>
        </w:rPr>
        <w:t>, with an accuracy of 60%</w:t>
      </w:r>
      <w:r w:rsidRPr="002D3151">
        <w:rPr>
          <w:rFonts w:ascii="Georgia" w:hAnsi="Georgia" w:cs="Arial"/>
        </w:rPr>
        <w:t>.</w:t>
      </w:r>
    </w:p>
    <w:p w:rsidR="00A679B8" w:rsidRPr="006924B5" w:rsidRDefault="0019551A" w:rsidP="00A679B8">
      <w:pPr>
        <w:ind w:left="0"/>
        <w:rPr>
          <w:rFonts w:ascii="Georgia" w:hAnsi="Georgia"/>
          <w:b/>
        </w:rPr>
      </w:pPr>
      <w:r w:rsidRPr="006924B5">
        <w:rPr>
          <w:rFonts w:ascii="Georgia" w:hAnsi="Georgia"/>
          <w:b/>
        </w:rPr>
        <w:t>Textbooks</w:t>
      </w:r>
      <w:r w:rsidR="00A679B8" w:rsidRPr="006924B5">
        <w:rPr>
          <w:rFonts w:ascii="Georgia" w:hAnsi="Georgia"/>
          <w:b/>
        </w:rPr>
        <w:t>:</w:t>
      </w:r>
    </w:p>
    <w:p w:rsidR="00D04E52" w:rsidRPr="006924B5" w:rsidRDefault="007C0504" w:rsidP="00E9728E">
      <w:pPr>
        <w:spacing w:after="120"/>
        <w:ind w:left="0"/>
        <w:rPr>
          <w:rFonts w:ascii="Georgia" w:hAnsi="Georgia" w:cs="Arial"/>
        </w:rPr>
      </w:pPr>
      <w:r w:rsidRPr="006924B5">
        <w:rPr>
          <w:rFonts w:ascii="Georgia" w:hAnsi="Georgia" w:cs="Arial"/>
        </w:rPr>
        <w:t xml:space="preserve">Smoke T. </w:t>
      </w:r>
      <w:proofErr w:type="gramStart"/>
      <w:r w:rsidR="00DE6DA0" w:rsidRPr="006924B5">
        <w:rPr>
          <w:rFonts w:ascii="Georgia" w:hAnsi="Georgia" w:cs="Arial"/>
          <w:i/>
          <w:iCs/>
        </w:rPr>
        <w:t xml:space="preserve">A Writer’s </w:t>
      </w:r>
      <w:r w:rsidR="002D0CD6" w:rsidRPr="006924B5">
        <w:rPr>
          <w:rFonts w:ascii="Georgia" w:hAnsi="Georgia" w:cs="Arial"/>
          <w:i/>
          <w:iCs/>
        </w:rPr>
        <w:t>Work</w:t>
      </w:r>
      <w:r w:rsidR="00DE6DA0" w:rsidRPr="006924B5">
        <w:rPr>
          <w:rFonts w:ascii="Georgia" w:hAnsi="Georgia" w:cs="Arial"/>
          <w:i/>
          <w:iCs/>
        </w:rPr>
        <w:t>book.</w:t>
      </w:r>
      <w:proofErr w:type="gramEnd"/>
      <w:r w:rsidR="00893B79" w:rsidRPr="006924B5">
        <w:rPr>
          <w:rFonts w:ascii="Georgia" w:hAnsi="Georgia" w:cs="Arial"/>
        </w:rPr>
        <w:t xml:space="preserve"> Cambridge University Press</w:t>
      </w:r>
      <w:r w:rsidRPr="006924B5">
        <w:rPr>
          <w:rFonts w:ascii="Georgia" w:hAnsi="Georgia" w:cs="Arial"/>
        </w:rPr>
        <w:t xml:space="preserve"> (4th </w:t>
      </w:r>
      <w:proofErr w:type="gramStart"/>
      <w:r w:rsidRPr="006924B5">
        <w:rPr>
          <w:rFonts w:ascii="Georgia" w:hAnsi="Georgia" w:cs="Arial"/>
        </w:rPr>
        <w:t>ed</w:t>
      </w:r>
      <w:proofErr w:type="gramEnd"/>
      <w:r w:rsidRPr="006924B5">
        <w:rPr>
          <w:rFonts w:ascii="Georgia" w:hAnsi="Georgia" w:cs="Arial"/>
        </w:rPr>
        <w:t>.). 2005</w:t>
      </w:r>
      <w:r w:rsidR="00893B79" w:rsidRPr="006924B5">
        <w:rPr>
          <w:rFonts w:ascii="Georgia" w:hAnsi="Georgia" w:cs="Arial"/>
        </w:rPr>
        <w:t>.</w:t>
      </w:r>
    </w:p>
    <w:p w:rsidR="00893B79" w:rsidRPr="006924B5" w:rsidRDefault="00893B79" w:rsidP="00893B79">
      <w:pPr>
        <w:ind w:left="0"/>
        <w:rPr>
          <w:rFonts w:ascii="Georgia" w:hAnsi="Georgia" w:cs="Arial"/>
          <w:b/>
          <w:bCs/>
        </w:rPr>
      </w:pPr>
      <w:r w:rsidRPr="006924B5">
        <w:rPr>
          <w:rFonts w:ascii="Georgia" w:hAnsi="Georgia" w:cs="Arial"/>
          <w:b/>
          <w:bCs/>
        </w:rPr>
        <w:t>Supplies:</w:t>
      </w:r>
    </w:p>
    <w:p w:rsidR="00571DA4" w:rsidRPr="006924B5" w:rsidRDefault="00571DA4" w:rsidP="00893B79">
      <w:pPr>
        <w:numPr>
          <w:ilvl w:val="0"/>
          <w:numId w:val="41"/>
        </w:numPr>
        <w:rPr>
          <w:rFonts w:ascii="Georgia" w:hAnsi="Georgia" w:cs="Arial"/>
          <w:iCs/>
        </w:rPr>
      </w:pPr>
      <w:r w:rsidRPr="006924B5">
        <w:rPr>
          <w:rFonts w:ascii="Georgia" w:hAnsi="Georgia" w:cs="Arial"/>
          <w:iCs/>
        </w:rPr>
        <w:t>Monolingual dictionary of student’s choice</w:t>
      </w:r>
    </w:p>
    <w:p w:rsidR="00571DA4" w:rsidRDefault="00571DA4" w:rsidP="00571DA4">
      <w:pPr>
        <w:numPr>
          <w:ilvl w:val="0"/>
          <w:numId w:val="41"/>
        </w:numPr>
        <w:rPr>
          <w:rFonts w:ascii="Georgia" w:hAnsi="Georgia" w:cs="Arial"/>
          <w:iCs/>
        </w:rPr>
      </w:pPr>
      <w:r w:rsidRPr="006924B5">
        <w:rPr>
          <w:rFonts w:ascii="Georgia" w:hAnsi="Georgia" w:cs="Arial"/>
          <w:iCs/>
        </w:rPr>
        <w:t>Laptop computer</w:t>
      </w:r>
      <w:r w:rsidR="004C6E2E">
        <w:rPr>
          <w:rFonts w:ascii="Georgia" w:hAnsi="Georgia" w:cs="Arial"/>
          <w:iCs/>
        </w:rPr>
        <w:t>, headphones,</w:t>
      </w:r>
      <w:r w:rsidR="000C5A28" w:rsidRPr="006924B5">
        <w:rPr>
          <w:rFonts w:ascii="Georgia" w:hAnsi="Georgia" w:cs="Arial"/>
          <w:iCs/>
        </w:rPr>
        <w:t xml:space="preserve"> and flash memory</w:t>
      </w:r>
    </w:p>
    <w:p w:rsidR="003351EB" w:rsidRPr="006924B5" w:rsidRDefault="003351EB" w:rsidP="00571DA4">
      <w:pPr>
        <w:numPr>
          <w:ilvl w:val="0"/>
          <w:numId w:val="41"/>
        </w:numPr>
        <w:rPr>
          <w:rFonts w:ascii="Georgia" w:hAnsi="Georgia" w:cs="Arial"/>
          <w:iCs/>
        </w:rPr>
      </w:pPr>
      <w:r>
        <w:rPr>
          <w:rFonts w:ascii="Georgia" w:hAnsi="Georgia" w:cs="Arial"/>
          <w:iCs/>
        </w:rPr>
        <w:t>2 folders large enough to hold A-4 size papers</w:t>
      </w:r>
    </w:p>
    <w:p w:rsidR="00A679B8" w:rsidRPr="006924B5" w:rsidRDefault="00A679B8" w:rsidP="00A679B8">
      <w:pPr>
        <w:numPr>
          <w:ilvl w:val="0"/>
          <w:numId w:val="41"/>
        </w:numPr>
        <w:spacing w:after="120"/>
        <w:jc w:val="both"/>
        <w:rPr>
          <w:rFonts w:ascii="Georgia" w:hAnsi="Georgia"/>
          <w:iCs/>
          <w:sz w:val="22"/>
          <w:szCs w:val="22"/>
        </w:rPr>
      </w:pPr>
      <w:r w:rsidRPr="006924B5">
        <w:rPr>
          <w:rFonts w:ascii="Georgia" w:hAnsi="Georgia"/>
          <w:color w:val="000000"/>
        </w:rPr>
        <w:t>2 pencils, 2 blue</w:t>
      </w:r>
      <w:r w:rsidR="00571DA4" w:rsidRPr="006924B5">
        <w:rPr>
          <w:rFonts w:ascii="Georgia" w:hAnsi="Georgia"/>
          <w:color w:val="000000"/>
        </w:rPr>
        <w:t xml:space="preserve"> or black</w:t>
      </w:r>
      <w:r w:rsidRPr="006924B5">
        <w:rPr>
          <w:rFonts w:ascii="Georgia" w:hAnsi="Georgia"/>
          <w:color w:val="000000"/>
        </w:rPr>
        <w:t xml:space="preserve"> pens, 1 editing pen (green, purple, or pink), eraser</w:t>
      </w:r>
    </w:p>
    <w:p w:rsidR="004A2D17" w:rsidRPr="006924B5" w:rsidRDefault="004A2D17" w:rsidP="00A679B8">
      <w:pPr>
        <w:ind w:left="0"/>
        <w:rPr>
          <w:rFonts w:ascii="Georgia" w:hAnsi="Georgia"/>
          <w:b/>
        </w:rPr>
      </w:pPr>
      <w:r w:rsidRPr="006924B5">
        <w:rPr>
          <w:rFonts w:ascii="Georgia" w:hAnsi="Georgia"/>
          <w:b/>
        </w:rPr>
        <w:t>On-Line Resources:</w:t>
      </w:r>
    </w:p>
    <w:p w:rsidR="004A2D17" w:rsidRPr="006924B5" w:rsidRDefault="00FB54AB" w:rsidP="00CA072C">
      <w:pPr>
        <w:spacing w:after="240"/>
        <w:ind w:left="0"/>
        <w:jc w:val="both"/>
        <w:rPr>
          <w:rFonts w:ascii="Georgia" w:hAnsi="Georgia"/>
          <w:bCs/>
        </w:rPr>
      </w:pPr>
      <w:r w:rsidRPr="006924B5">
        <w:rPr>
          <w:rFonts w:ascii="Georgia" w:hAnsi="Georgia"/>
          <w:bCs/>
        </w:rPr>
        <w:t>Students can access the ELU home page by going to www.</w:t>
      </w:r>
      <w:r w:rsidR="00027F87" w:rsidRPr="006924B5">
        <w:rPr>
          <w:rFonts w:ascii="Georgia" w:hAnsi="Georgia"/>
          <w:bCs/>
        </w:rPr>
        <w:t>eluprogram</w:t>
      </w:r>
      <w:r w:rsidRPr="006924B5">
        <w:rPr>
          <w:rFonts w:ascii="Georgia" w:hAnsi="Georgia"/>
          <w:bCs/>
        </w:rPr>
        <w:t>.</w:t>
      </w:r>
      <w:r w:rsidR="00027F87" w:rsidRPr="006924B5">
        <w:rPr>
          <w:rFonts w:ascii="Georgia" w:hAnsi="Georgia"/>
          <w:bCs/>
        </w:rPr>
        <w:t>com</w:t>
      </w:r>
      <w:r w:rsidRPr="006924B5">
        <w:rPr>
          <w:rFonts w:ascii="Georgia" w:hAnsi="Georgia"/>
          <w:bCs/>
        </w:rPr>
        <w:t xml:space="preserve">.  The </w:t>
      </w:r>
      <w:r w:rsidR="00DD6B16" w:rsidRPr="006924B5">
        <w:rPr>
          <w:rFonts w:ascii="Georgia" w:hAnsi="Georgia"/>
          <w:bCs/>
        </w:rPr>
        <w:t xml:space="preserve">English </w:t>
      </w:r>
      <w:r w:rsidR="000E5F99" w:rsidRPr="006924B5">
        <w:rPr>
          <w:rFonts w:ascii="Georgia" w:hAnsi="Georgia"/>
          <w:bCs/>
        </w:rPr>
        <w:t>100</w:t>
      </w:r>
      <w:r w:rsidR="00183697" w:rsidRPr="006924B5">
        <w:rPr>
          <w:rFonts w:ascii="Georgia" w:hAnsi="Georgia"/>
          <w:bCs/>
        </w:rPr>
        <w:t xml:space="preserve"> syllabus – as </w:t>
      </w:r>
      <w:r w:rsidRPr="006924B5">
        <w:rPr>
          <w:rFonts w:ascii="Georgia" w:hAnsi="Georgia"/>
          <w:bCs/>
        </w:rPr>
        <w:t xml:space="preserve">well as </w:t>
      </w:r>
      <w:r w:rsidR="009D4EBB">
        <w:rPr>
          <w:rFonts w:ascii="Georgia" w:hAnsi="Georgia"/>
          <w:bCs/>
        </w:rPr>
        <w:t xml:space="preserve">course calendars, </w:t>
      </w:r>
      <w:r w:rsidRPr="006924B5">
        <w:rPr>
          <w:rFonts w:ascii="Georgia" w:hAnsi="Georgia"/>
          <w:bCs/>
        </w:rPr>
        <w:t>important announcements, practice quizzes and exam</w:t>
      </w:r>
      <w:r w:rsidR="009D4EBB">
        <w:rPr>
          <w:rFonts w:ascii="Georgia" w:hAnsi="Georgia"/>
          <w:bCs/>
        </w:rPr>
        <w:t>s</w:t>
      </w:r>
      <w:r w:rsidRPr="006924B5">
        <w:rPr>
          <w:rFonts w:ascii="Georgia" w:hAnsi="Georgia"/>
          <w:bCs/>
        </w:rPr>
        <w:t xml:space="preserve">, and other resources – </w:t>
      </w:r>
      <w:r w:rsidR="00CA072C" w:rsidRPr="006924B5">
        <w:rPr>
          <w:rFonts w:ascii="Georgia" w:hAnsi="Georgia"/>
          <w:bCs/>
        </w:rPr>
        <w:t>is</w:t>
      </w:r>
      <w:r w:rsidRPr="006924B5">
        <w:rPr>
          <w:rFonts w:ascii="Georgia" w:hAnsi="Georgia"/>
          <w:bCs/>
        </w:rPr>
        <w:t xml:space="preserve"> available there.</w:t>
      </w:r>
      <w:r w:rsidR="008E4907" w:rsidRPr="006924B5">
        <w:rPr>
          <w:rFonts w:ascii="Georgia" w:hAnsi="Georgia"/>
          <w:bCs/>
        </w:rPr>
        <w:t xml:space="preserve"> Students are responsible for checking the ELU home page every week for important announcements.</w:t>
      </w:r>
    </w:p>
    <w:p w:rsidR="00A679B8" w:rsidRPr="006924B5" w:rsidRDefault="00A679B8" w:rsidP="00A679B8">
      <w:pPr>
        <w:ind w:left="0"/>
        <w:rPr>
          <w:rFonts w:ascii="Georgia" w:hAnsi="Georgia"/>
          <w:b/>
        </w:rPr>
      </w:pPr>
      <w:r w:rsidRPr="006924B5">
        <w:rPr>
          <w:rFonts w:ascii="Georgia" w:hAnsi="Georgia"/>
          <w:b/>
        </w:rPr>
        <w:t>Evaluation:</w:t>
      </w:r>
    </w:p>
    <w:p w:rsidR="00A679B8" w:rsidRPr="006924B5" w:rsidRDefault="003351EB" w:rsidP="00335516">
      <w:pPr>
        <w:numPr>
          <w:ilvl w:val="0"/>
          <w:numId w:val="2"/>
        </w:numPr>
        <w:tabs>
          <w:tab w:val="clear" w:pos="1080"/>
          <w:tab w:val="num" w:pos="360"/>
        </w:tabs>
        <w:spacing w:after="120"/>
        <w:ind w:left="360"/>
        <w:jc w:val="both"/>
        <w:rPr>
          <w:rFonts w:ascii="Georgia" w:hAnsi="Georgia"/>
        </w:rPr>
      </w:pPr>
      <w:r>
        <w:rPr>
          <w:rFonts w:ascii="Georgia" w:hAnsi="Georgia"/>
          <w:b/>
        </w:rPr>
        <w:t>In-Class Exercises</w:t>
      </w:r>
      <w:r w:rsidR="00A679B8" w:rsidRPr="006924B5">
        <w:rPr>
          <w:rFonts w:ascii="Georgia" w:hAnsi="Georgia"/>
          <w:b/>
        </w:rPr>
        <w:t xml:space="preserve">.  </w:t>
      </w:r>
      <w:r w:rsidR="00335516">
        <w:rPr>
          <w:rFonts w:ascii="Georgia" w:hAnsi="Georgia"/>
          <w:bCs/>
        </w:rPr>
        <w:t>Exercises help</w:t>
      </w:r>
      <w:r w:rsidR="00A679B8" w:rsidRPr="006924B5">
        <w:rPr>
          <w:rFonts w:ascii="Georgia" w:hAnsi="Georgia"/>
          <w:bCs/>
        </w:rPr>
        <w:t xml:space="preserve"> students practice what they are studying in the classroom. </w:t>
      </w:r>
      <w:r w:rsidR="00335516">
        <w:rPr>
          <w:rFonts w:ascii="Georgia" w:hAnsi="Georgia"/>
        </w:rPr>
        <w:t>Exercises which are marked will be unannounced</w:t>
      </w:r>
      <w:r w:rsidR="00335516" w:rsidRPr="006924B5">
        <w:rPr>
          <w:rFonts w:ascii="Georgia" w:hAnsi="Georgia"/>
          <w:bCs/>
        </w:rPr>
        <w:t>.</w:t>
      </w:r>
      <w:r w:rsidR="00335516">
        <w:rPr>
          <w:rFonts w:ascii="Georgia" w:hAnsi="Georgia"/>
          <w:bCs/>
        </w:rPr>
        <w:t xml:space="preserve"> They are worth 15% of the course grade.</w:t>
      </w:r>
      <w:r w:rsidR="00335516" w:rsidRPr="006924B5">
        <w:rPr>
          <w:rFonts w:ascii="Georgia" w:hAnsi="Georgia"/>
          <w:bCs/>
        </w:rPr>
        <w:t xml:space="preserve"> </w:t>
      </w:r>
      <w:r w:rsidR="00335516">
        <w:rPr>
          <w:rFonts w:ascii="Georgia" w:hAnsi="Georgia"/>
          <w:bCs/>
        </w:rPr>
        <w:t>Because some exercises will be completed on-line</w:t>
      </w:r>
      <w:r w:rsidR="00335516" w:rsidRPr="006924B5">
        <w:rPr>
          <w:rFonts w:ascii="Georgia" w:hAnsi="Georgia"/>
          <w:bCs/>
        </w:rPr>
        <w:t>, students must ensure that their laptop batteries are charged</w:t>
      </w:r>
      <w:r w:rsidR="00335516" w:rsidRPr="006924B5">
        <w:rPr>
          <w:rFonts w:ascii="Georgia" w:hAnsi="Georgia"/>
          <w:color w:val="000000"/>
        </w:rPr>
        <w:t xml:space="preserve"> and that their laptops are in working order. Students who do not bring their laptops will receive a ‘0” for </w:t>
      </w:r>
      <w:r w:rsidR="00335516">
        <w:rPr>
          <w:rFonts w:ascii="Georgia" w:hAnsi="Georgia"/>
          <w:color w:val="000000"/>
        </w:rPr>
        <w:t>exercises which must be completed on-line</w:t>
      </w:r>
      <w:r w:rsidR="00335516" w:rsidRPr="006924B5">
        <w:rPr>
          <w:rFonts w:ascii="Georgia" w:hAnsi="Georgia"/>
          <w:color w:val="000000"/>
        </w:rPr>
        <w:t>.</w:t>
      </w:r>
    </w:p>
    <w:p w:rsidR="00335516" w:rsidRPr="006924B5" w:rsidRDefault="00EA77EB" w:rsidP="00335516">
      <w:pPr>
        <w:spacing w:after="120"/>
        <w:ind w:left="360"/>
        <w:jc w:val="both"/>
        <w:rPr>
          <w:rFonts w:ascii="Georgia" w:hAnsi="Georgia"/>
          <w:bCs/>
        </w:rPr>
      </w:pPr>
      <w:proofErr w:type="gramStart"/>
      <w:r>
        <w:rPr>
          <w:rFonts w:ascii="Georgia" w:hAnsi="Georgia"/>
          <w:b/>
        </w:rPr>
        <w:lastRenderedPageBreak/>
        <w:t>Essays and Research Paper</w:t>
      </w:r>
      <w:r w:rsidR="00A679B8" w:rsidRPr="006924B5">
        <w:rPr>
          <w:rFonts w:ascii="Georgia" w:hAnsi="Georgia"/>
          <w:b/>
        </w:rPr>
        <w:t>.</w:t>
      </w:r>
      <w:proofErr w:type="gramEnd"/>
      <w:r w:rsidR="00A679B8" w:rsidRPr="006924B5">
        <w:rPr>
          <w:rFonts w:ascii="Georgia" w:hAnsi="Georgia"/>
          <w:b/>
        </w:rPr>
        <w:t xml:space="preserve"> </w:t>
      </w:r>
      <w:r w:rsidR="00335516" w:rsidRPr="006924B5">
        <w:rPr>
          <w:rFonts w:ascii="Georgia" w:hAnsi="Georgia"/>
          <w:bCs/>
        </w:rPr>
        <w:t xml:space="preserve">There will be </w:t>
      </w:r>
      <w:r w:rsidR="00335516">
        <w:rPr>
          <w:rFonts w:ascii="Georgia" w:hAnsi="Georgia"/>
          <w:bCs/>
        </w:rPr>
        <w:t>two</w:t>
      </w:r>
      <w:r w:rsidR="00335516" w:rsidRPr="006924B5">
        <w:rPr>
          <w:rFonts w:ascii="Georgia" w:hAnsi="Georgia"/>
          <w:bCs/>
        </w:rPr>
        <w:t xml:space="preserve"> essays, (1</w:t>
      </w:r>
      <w:r w:rsidR="00335516">
        <w:rPr>
          <w:rFonts w:ascii="Georgia" w:hAnsi="Georgia"/>
          <w:bCs/>
        </w:rPr>
        <w:t>5</w:t>
      </w:r>
      <w:r w:rsidR="00335516" w:rsidRPr="006924B5">
        <w:rPr>
          <w:rFonts w:ascii="Georgia" w:hAnsi="Georgia"/>
          <w:bCs/>
        </w:rPr>
        <w:t>% each) and a short research paper (</w:t>
      </w:r>
      <w:r w:rsidR="00335516">
        <w:rPr>
          <w:rFonts w:ascii="Georgia" w:hAnsi="Georgia"/>
          <w:bCs/>
        </w:rPr>
        <w:t>20</w:t>
      </w:r>
      <w:r w:rsidR="00335516" w:rsidRPr="006924B5">
        <w:rPr>
          <w:rFonts w:ascii="Georgia" w:hAnsi="Georgia"/>
          <w:bCs/>
        </w:rPr>
        <w:t xml:space="preserve">%). Compositions are evaluated on content, organization, and mechanics (grammar, spelling, and punctuation). </w:t>
      </w:r>
      <w:r w:rsidR="007A7A52" w:rsidRPr="00151C84">
        <w:rPr>
          <w:rFonts w:ascii="Georgia" w:hAnsi="Georgia"/>
          <w:bCs/>
          <w:u w:val="single"/>
        </w:rPr>
        <w:t>Please note that all rough drafts and final drafts must be written in the classroom.</w:t>
      </w:r>
      <w:r w:rsidR="007A7A52" w:rsidRPr="007A7A52">
        <w:rPr>
          <w:rFonts w:ascii="Georgia" w:hAnsi="Georgia"/>
          <w:bCs/>
        </w:rPr>
        <w:t xml:space="preserve"> </w:t>
      </w:r>
      <w:r w:rsidR="00335516" w:rsidRPr="006924B5">
        <w:rPr>
          <w:rFonts w:ascii="Georgia" w:hAnsi="Georgia"/>
          <w:bCs/>
        </w:rPr>
        <w:t>All rough drafts</w:t>
      </w:r>
      <w:r w:rsidR="00335516">
        <w:rPr>
          <w:rFonts w:ascii="Georgia" w:hAnsi="Georgia"/>
          <w:bCs/>
        </w:rPr>
        <w:t xml:space="preserve"> and hard copies of sources</w:t>
      </w:r>
      <w:r w:rsidR="00335516" w:rsidRPr="006924B5">
        <w:rPr>
          <w:rFonts w:ascii="Georgia" w:hAnsi="Georgia"/>
          <w:bCs/>
        </w:rPr>
        <w:t xml:space="preserve"> must be submitted, or the compositions will not be marked.</w:t>
      </w:r>
    </w:p>
    <w:p w:rsidR="00A01EFB" w:rsidRPr="006924B5" w:rsidRDefault="00EA77EB" w:rsidP="001F7CA3">
      <w:pPr>
        <w:spacing w:after="120"/>
        <w:ind w:left="360"/>
        <w:jc w:val="both"/>
        <w:rPr>
          <w:rFonts w:ascii="Georgia" w:hAnsi="Georgia" w:cs="Arial"/>
          <w:bCs/>
        </w:rPr>
      </w:pPr>
      <w:proofErr w:type="gramStart"/>
      <w:r>
        <w:rPr>
          <w:rFonts w:ascii="Georgia" w:hAnsi="Georgia" w:cs="Arial"/>
          <w:b/>
        </w:rPr>
        <w:t>Information Literacy.</w:t>
      </w:r>
      <w:proofErr w:type="gramEnd"/>
      <w:r>
        <w:rPr>
          <w:rFonts w:ascii="Georgia" w:hAnsi="Georgia" w:cs="Arial"/>
          <w:b/>
        </w:rPr>
        <w:t xml:space="preserve"> </w:t>
      </w:r>
      <w:r w:rsidR="001F7CA3">
        <w:rPr>
          <w:rFonts w:ascii="Georgia" w:hAnsi="Georgia" w:cs="Arial"/>
          <w:bCs/>
        </w:rPr>
        <w:t>Information literacy is defined as the ability to access, evaluate, organize, and use the best and most current information available from a variety of sources. Assignments related to this component of the course account for 10% of the course grade.</w:t>
      </w:r>
    </w:p>
    <w:p w:rsidR="00A679B8" w:rsidRPr="006924B5" w:rsidRDefault="00EA77EB" w:rsidP="00EA77EB">
      <w:pPr>
        <w:spacing w:after="120"/>
        <w:ind w:left="360"/>
        <w:jc w:val="both"/>
        <w:rPr>
          <w:rFonts w:ascii="Georgia" w:hAnsi="Georgia"/>
          <w:b/>
        </w:rPr>
      </w:pPr>
      <w:proofErr w:type="gramStart"/>
      <w:r>
        <w:rPr>
          <w:rFonts w:ascii="Georgia" w:hAnsi="Georgia"/>
          <w:b/>
        </w:rPr>
        <w:t>Final Exam.</w:t>
      </w:r>
      <w:proofErr w:type="gramEnd"/>
      <w:r>
        <w:rPr>
          <w:rFonts w:ascii="Georgia" w:hAnsi="Georgia"/>
          <w:b/>
        </w:rPr>
        <w:t xml:space="preserve"> </w:t>
      </w:r>
      <w:r w:rsidR="00A679B8" w:rsidRPr="006924B5">
        <w:rPr>
          <w:rFonts w:ascii="Georgia" w:hAnsi="Georgia"/>
        </w:rPr>
        <w:t>The final exam</w:t>
      </w:r>
      <w:r w:rsidR="00206323" w:rsidRPr="006924B5">
        <w:rPr>
          <w:rFonts w:ascii="Georgia" w:hAnsi="Georgia"/>
        </w:rPr>
        <w:t xml:space="preserve"> (25%)</w:t>
      </w:r>
      <w:r w:rsidR="00A679B8" w:rsidRPr="006924B5">
        <w:rPr>
          <w:rFonts w:ascii="Georgia" w:hAnsi="Georgia"/>
        </w:rPr>
        <w:t xml:space="preserve"> will </w:t>
      </w:r>
      <w:r w:rsidR="00206323" w:rsidRPr="006924B5">
        <w:rPr>
          <w:rFonts w:ascii="Georgia" w:hAnsi="Georgia"/>
        </w:rPr>
        <w:t>be the official TOEFL</w:t>
      </w:r>
      <w:r w:rsidR="00B86414">
        <w:rPr>
          <w:rFonts w:ascii="Georgia" w:hAnsi="Georgia"/>
        </w:rPr>
        <w:t xml:space="preserve"> ITP</w:t>
      </w:r>
      <w:r w:rsidR="00206323" w:rsidRPr="006924B5">
        <w:rPr>
          <w:rFonts w:ascii="Georgia" w:hAnsi="Georgia"/>
        </w:rPr>
        <w:t>.</w:t>
      </w:r>
    </w:p>
    <w:p w:rsidR="00A679B8" w:rsidRPr="006924B5" w:rsidRDefault="00A679B8" w:rsidP="00A679B8">
      <w:pPr>
        <w:numPr>
          <w:ilvl w:val="0"/>
          <w:numId w:val="2"/>
        </w:numPr>
        <w:tabs>
          <w:tab w:val="clear" w:pos="1080"/>
          <w:tab w:val="num" w:pos="360"/>
        </w:tabs>
        <w:spacing w:before="120"/>
        <w:ind w:left="360"/>
        <w:rPr>
          <w:rFonts w:ascii="Georgia" w:hAnsi="Georgia"/>
          <w:b/>
        </w:rPr>
      </w:pPr>
      <w:r w:rsidRPr="006924B5">
        <w:rPr>
          <w:rFonts w:ascii="Georgia" w:hAnsi="Georgia"/>
          <w:b/>
        </w:rPr>
        <w:t xml:space="preserve">Summary of </w:t>
      </w:r>
      <w:r w:rsidR="00DD6B16" w:rsidRPr="006924B5">
        <w:rPr>
          <w:rFonts w:ascii="Georgia" w:hAnsi="Georgia"/>
          <w:b/>
        </w:rPr>
        <w:t xml:space="preserve">English </w:t>
      </w:r>
      <w:r w:rsidR="000E5F99" w:rsidRPr="006924B5">
        <w:rPr>
          <w:rFonts w:ascii="Georgia" w:hAnsi="Georgia"/>
          <w:b/>
        </w:rPr>
        <w:t>100</w:t>
      </w:r>
      <w:r w:rsidR="00647A5C" w:rsidRPr="006924B5">
        <w:rPr>
          <w:rFonts w:ascii="Georgia" w:hAnsi="Georgia"/>
          <w:b/>
        </w:rPr>
        <w:t xml:space="preserve"> </w:t>
      </w:r>
      <w:r w:rsidRPr="006924B5">
        <w:rPr>
          <w:rFonts w:ascii="Georgia" w:hAnsi="Georgia"/>
          <w:b/>
        </w:rPr>
        <w:t>Assessment Weightings:</w:t>
      </w:r>
    </w:p>
    <w:tbl>
      <w:tblPr>
        <w:tblW w:w="0" w:type="auto"/>
        <w:tblInd w:w="360" w:type="dxa"/>
        <w:tblLook w:val="01E0"/>
      </w:tblPr>
      <w:tblGrid>
        <w:gridCol w:w="1963"/>
        <w:gridCol w:w="729"/>
      </w:tblGrid>
      <w:tr w:rsidR="00CC778C" w:rsidRPr="001402D3" w:rsidTr="001402D3">
        <w:tc>
          <w:tcPr>
            <w:tcW w:w="0" w:type="auto"/>
          </w:tcPr>
          <w:p w:rsidR="00CC778C" w:rsidRPr="001402D3" w:rsidRDefault="004D31DD" w:rsidP="001402D3">
            <w:pPr>
              <w:ind w:left="0"/>
              <w:rPr>
                <w:rFonts w:ascii="Georgia" w:hAnsi="Georgia"/>
              </w:rPr>
            </w:pPr>
            <w:r w:rsidRPr="001402D3">
              <w:rPr>
                <w:rFonts w:ascii="Georgia" w:hAnsi="Georgia"/>
              </w:rPr>
              <w:t>In-Class Exercises</w:t>
            </w:r>
          </w:p>
        </w:tc>
        <w:tc>
          <w:tcPr>
            <w:tcW w:w="0" w:type="auto"/>
          </w:tcPr>
          <w:p w:rsidR="00CC778C" w:rsidRPr="001402D3" w:rsidRDefault="004D31DD" w:rsidP="001402D3">
            <w:pPr>
              <w:ind w:left="0"/>
              <w:jc w:val="right"/>
              <w:rPr>
                <w:rFonts w:ascii="Georgia" w:hAnsi="Georgia"/>
              </w:rPr>
            </w:pPr>
            <w:r w:rsidRPr="001402D3">
              <w:rPr>
                <w:rFonts w:ascii="Georgia" w:hAnsi="Georgia"/>
              </w:rPr>
              <w:t>15</w:t>
            </w:r>
            <w:r w:rsidR="00CC778C" w:rsidRPr="001402D3">
              <w:rPr>
                <w:rFonts w:ascii="Georgia" w:hAnsi="Georgia"/>
              </w:rPr>
              <w:t>%</w:t>
            </w:r>
          </w:p>
        </w:tc>
      </w:tr>
      <w:tr w:rsidR="00982E02" w:rsidRPr="001402D3" w:rsidTr="001402D3">
        <w:tc>
          <w:tcPr>
            <w:tcW w:w="0" w:type="auto"/>
          </w:tcPr>
          <w:p w:rsidR="00982E02" w:rsidRPr="001402D3" w:rsidRDefault="00982E02" w:rsidP="001402D3">
            <w:pPr>
              <w:ind w:left="0"/>
              <w:rPr>
                <w:rFonts w:ascii="Georgia" w:hAnsi="Georgia"/>
              </w:rPr>
            </w:pPr>
            <w:r w:rsidRPr="001402D3">
              <w:rPr>
                <w:rFonts w:ascii="Georgia" w:hAnsi="Georgia"/>
              </w:rPr>
              <w:t>Essays</w:t>
            </w:r>
          </w:p>
        </w:tc>
        <w:tc>
          <w:tcPr>
            <w:tcW w:w="0" w:type="auto"/>
          </w:tcPr>
          <w:p w:rsidR="00982E02" w:rsidRPr="001402D3" w:rsidRDefault="005B0FEE" w:rsidP="001402D3">
            <w:pPr>
              <w:ind w:left="0"/>
              <w:jc w:val="right"/>
              <w:rPr>
                <w:rFonts w:ascii="Georgia" w:hAnsi="Georgia"/>
              </w:rPr>
            </w:pPr>
            <w:r w:rsidRPr="001402D3">
              <w:rPr>
                <w:rFonts w:ascii="Georgia" w:hAnsi="Georgia"/>
              </w:rPr>
              <w:t>3</w:t>
            </w:r>
            <w:r w:rsidR="00982E02" w:rsidRPr="001402D3">
              <w:rPr>
                <w:rFonts w:ascii="Georgia" w:hAnsi="Georgia"/>
              </w:rPr>
              <w:t>0%</w:t>
            </w:r>
          </w:p>
        </w:tc>
      </w:tr>
      <w:tr w:rsidR="00CC778C" w:rsidRPr="001402D3" w:rsidTr="001402D3">
        <w:tc>
          <w:tcPr>
            <w:tcW w:w="0" w:type="auto"/>
          </w:tcPr>
          <w:p w:rsidR="00CC778C" w:rsidRPr="001402D3" w:rsidRDefault="00982E02" w:rsidP="001402D3">
            <w:pPr>
              <w:ind w:left="0"/>
              <w:rPr>
                <w:rFonts w:ascii="Georgia" w:hAnsi="Georgia"/>
              </w:rPr>
            </w:pPr>
            <w:r w:rsidRPr="001402D3">
              <w:rPr>
                <w:rFonts w:ascii="Georgia" w:hAnsi="Georgia"/>
              </w:rPr>
              <w:t>Research Paper</w:t>
            </w:r>
          </w:p>
        </w:tc>
        <w:tc>
          <w:tcPr>
            <w:tcW w:w="0" w:type="auto"/>
          </w:tcPr>
          <w:p w:rsidR="00CC778C" w:rsidRPr="001402D3" w:rsidRDefault="00CC778C" w:rsidP="001402D3">
            <w:pPr>
              <w:ind w:left="0"/>
              <w:jc w:val="right"/>
              <w:rPr>
                <w:rFonts w:ascii="Georgia" w:hAnsi="Georgia"/>
              </w:rPr>
            </w:pPr>
            <w:r w:rsidRPr="001402D3">
              <w:rPr>
                <w:rFonts w:ascii="Georgia" w:hAnsi="Georgia"/>
              </w:rPr>
              <w:t xml:space="preserve">   </w:t>
            </w:r>
            <w:r w:rsidR="004D31DD" w:rsidRPr="001402D3">
              <w:rPr>
                <w:rFonts w:ascii="Georgia" w:hAnsi="Georgia"/>
              </w:rPr>
              <w:t>20</w:t>
            </w:r>
            <w:r w:rsidRPr="001402D3">
              <w:rPr>
                <w:rFonts w:ascii="Georgia" w:hAnsi="Georgia"/>
              </w:rPr>
              <w:t>%</w:t>
            </w:r>
          </w:p>
        </w:tc>
      </w:tr>
      <w:tr w:rsidR="00CC778C" w:rsidRPr="001402D3" w:rsidTr="001402D3">
        <w:tc>
          <w:tcPr>
            <w:tcW w:w="0" w:type="auto"/>
          </w:tcPr>
          <w:p w:rsidR="00CC778C" w:rsidRPr="001402D3" w:rsidRDefault="004D31DD" w:rsidP="001402D3">
            <w:pPr>
              <w:ind w:left="0"/>
              <w:rPr>
                <w:rFonts w:ascii="Georgia" w:hAnsi="Georgia"/>
              </w:rPr>
            </w:pPr>
            <w:r w:rsidRPr="001402D3">
              <w:rPr>
                <w:rFonts w:ascii="Georgia" w:hAnsi="Georgia"/>
              </w:rPr>
              <w:t>Information Literacy</w:t>
            </w:r>
          </w:p>
        </w:tc>
        <w:tc>
          <w:tcPr>
            <w:tcW w:w="0" w:type="auto"/>
          </w:tcPr>
          <w:p w:rsidR="00CC778C" w:rsidRPr="001402D3" w:rsidRDefault="00CC778C" w:rsidP="001402D3">
            <w:pPr>
              <w:ind w:left="0"/>
              <w:jc w:val="right"/>
              <w:rPr>
                <w:rFonts w:ascii="Georgia" w:hAnsi="Georgia"/>
              </w:rPr>
            </w:pPr>
            <w:r w:rsidRPr="001402D3">
              <w:rPr>
                <w:rFonts w:ascii="Georgia" w:hAnsi="Georgia"/>
              </w:rPr>
              <w:t xml:space="preserve">  </w:t>
            </w:r>
            <w:r w:rsidR="004D31DD" w:rsidRPr="001402D3">
              <w:rPr>
                <w:rFonts w:ascii="Georgia" w:hAnsi="Georgia"/>
              </w:rPr>
              <w:t>1</w:t>
            </w:r>
            <w:r w:rsidR="005B0FEE" w:rsidRPr="001402D3">
              <w:rPr>
                <w:rFonts w:ascii="Georgia" w:hAnsi="Georgia"/>
              </w:rPr>
              <w:t>0</w:t>
            </w:r>
            <w:r w:rsidRPr="001402D3">
              <w:rPr>
                <w:rFonts w:ascii="Georgia" w:hAnsi="Georgia"/>
              </w:rPr>
              <w:t>%</w:t>
            </w:r>
          </w:p>
        </w:tc>
      </w:tr>
      <w:tr w:rsidR="00CC778C" w:rsidRPr="001402D3" w:rsidTr="001402D3">
        <w:tc>
          <w:tcPr>
            <w:tcW w:w="0" w:type="auto"/>
          </w:tcPr>
          <w:p w:rsidR="00CC778C" w:rsidRPr="001402D3" w:rsidRDefault="00CC778C" w:rsidP="001402D3">
            <w:pPr>
              <w:ind w:left="0"/>
              <w:rPr>
                <w:rFonts w:ascii="Georgia" w:hAnsi="Georgia"/>
              </w:rPr>
            </w:pPr>
            <w:r w:rsidRPr="001402D3">
              <w:rPr>
                <w:rFonts w:ascii="Georgia" w:hAnsi="Georgia"/>
              </w:rPr>
              <w:t>Final Exam</w:t>
            </w:r>
          </w:p>
        </w:tc>
        <w:tc>
          <w:tcPr>
            <w:tcW w:w="0" w:type="auto"/>
          </w:tcPr>
          <w:p w:rsidR="00CC778C" w:rsidRPr="001402D3" w:rsidRDefault="00CC778C" w:rsidP="001402D3">
            <w:pPr>
              <w:ind w:left="0"/>
              <w:jc w:val="right"/>
              <w:rPr>
                <w:rFonts w:ascii="Georgia" w:hAnsi="Georgia"/>
              </w:rPr>
            </w:pPr>
            <w:r w:rsidRPr="001402D3">
              <w:rPr>
                <w:rFonts w:ascii="Georgia" w:hAnsi="Georgia"/>
              </w:rPr>
              <w:t xml:space="preserve">  2</w:t>
            </w:r>
            <w:r w:rsidR="00982E02" w:rsidRPr="001402D3">
              <w:rPr>
                <w:rFonts w:ascii="Georgia" w:hAnsi="Georgia"/>
              </w:rPr>
              <w:t>5</w:t>
            </w:r>
            <w:r w:rsidRPr="001402D3">
              <w:rPr>
                <w:rFonts w:ascii="Georgia" w:hAnsi="Georgia"/>
              </w:rPr>
              <w:t>%</w:t>
            </w:r>
          </w:p>
        </w:tc>
      </w:tr>
      <w:tr w:rsidR="00CC778C" w:rsidRPr="001402D3" w:rsidTr="001402D3">
        <w:tc>
          <w:tcPr>
            <w:tcW w:w="0" w:type="auto"/>
          </w:tcPr>
          <w:p w:rsidR="00CC778C" w:rsidRPr="001402D3" w:rsidRDefault="00CC778C" w:rsidP="001402D3">
            <w:pPr>
              <w:ind w:left="0"/>
              <w:rPr>
                <w:rFonts w:ascii="Georgia" w:hAnsi="Georgia"/>
              </w:rPr>
            </w:pPr>
            <w:r w:rsidRPr="001402D3">
              <w:rPr>
                <w:rFonts w:ascii="Georgia" w:hAnsi="Georgia"/>
              </w:rPr>
              <w:t>Total</w:t>
            </w:r>
          </w:p>
        </w:tc>
        <w:tc>
          <w:tcPr>
            <w:tcW w:w="0" w:type="auto"/>
          </w:tcPr>
          <w:p w:rsidR="00CC778C" w:rsidRPr="001402D3" w:rsidRDefault="00CC778C" w:rsidP="001402D3">
            <w:pPr>
              <w:ind w:left="0"/>
              <w:jc w:val="right"/>
              <w:rPr>
                <w:rFonts w:ascii="Georgia" w:hAnsi="Georgia"/>
              </w:rPr>
            </w:pPr>
            <w:r w:rsidRPr="001402D3">
              <w:rPr>
                <w:rFonts w:ascii="Georgia" w:hAnsi="Georgia"/>
              </w:rPr>
              <w:t>100%</w:t>
            </w:r>
          </w:p>
        </w:tc>
      </w:tr>
    </w:tbl>
    <w:p w:rsidR="00A679B8" w:rsidRPr="006924B5" w:rsidRDefault="00A679B8" w:rsidP="00F50D8B">
      <w:pPr>
        <w:rPr>
          <w:rFonts w:ascii="Georgia" w:hAnsi="Georgia"/>
        </w:rPr>
      </w:pPr>
    </w:p>
    <w:p w:rsidR="00A679B8" w:rsidRPr="006924B5" w:rsidRDefault="00A679B8" w:rsidP="00A679B8">
      <w:pPr>
        <w:ind w:left="72" w:firstLine="360"/>
        <w:rPr>
          <w:rFonts w:ascii="Georgia" w:hAnsi="Georgia"/>
          <w:b/>
        </w:rPr>
      </w:pPr>
      <w:r w:rsidRPr="006924B5">
        <w:rPr>
          <w:rFonts w:ascii="Georgia" w:hAnsi="Georgia"/>
          <w:b/>
        </w:rPr>
        <w:t>Grade Scale:</w:t>
      </w:r>
    </w:p>
    <w:tbl>
      <w:tblPr>
        <w:tblW w:w="0" w:type="auto"/>
        <w:tblInd w:w="360" w:type="dxa"/>
        <w:tblLook w:val="01E0"/>
      </w:tblPr>
      <w:tblGrid>
        <w:gridCol w:w="538"/>
        <w:gridCol w:w="970"/>
      </w:tblGrid>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 xml:space="preserve">A </w:t>
            </w:r>
          </w:p>
        </w:tc>
        <w:tc>
          <w:tcPr>
            <w:tcW w:w="0" w:type="auto"/>
          </w:tcPr>
          <w:p w:rsidR="00276229" w:rsidRPr="001402D3" w:rsidRDefault="00751353" w:rsidP="001402D3">
            <w:pPr>
              <w:ind w:left="0"/>
              <w:rPr>
                <w:rFonts w:ascii="Georgia" w:hAnsi="Georgia"/>
              </w:rPr>
            </w:pPr>
            <w:r w:rsidRPr="001402D3">
              <w:rPr>
                <w:rFonts w:ascii="Georgia" w:hAnsi="Georgia"/>
              </w:rPr>
              <w:t>95-100%</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A-</w:t>
            </w:r>
          </w:p>
        </w:tc>
        <w:tc>
          <w:tcPr>
            <w:tcW w:w="0" w:type="auto"/>
          </w:tcPr>
          <w:p w:rsidR="00276229" w:rsidRPr="001402D3" w:rsidRDefault="00751353" w:rsidP="001402D3">
            <w:pPr>
              <w:ind w:left="0"/>
              <w:rPr>
                <w:rFonts w:ascii="Georgia" w:hAnsi="Georgia"/>
              </w:rPr>
            </w:pPr>
            <w:r w:rsidRPr="001402D3">
              <w:rPr>
                <w:rFonts w:ascii="Georgia" w:hAnsi="Georgia"/>
              </w:rPr>
              <w:t>90-94%</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B+</w:t>
            </w:r>
          </w:p>
        </w:tc>
        <w:tc>
          <w:tcPr>
            <w:tcW w:w="0" w:type="auto"/>
          </w:tcPr>
          <w:p w:rsidR="00276229" w:rsidRPr="001402D3" w:rsidRDefault="00751353" w:rsidP="001402D3">
            <w:pPr>
              <w:ind w:left="0"/>
              <w:rPr>
                <w:rFonts w:ascii="Georgia" w:hAnsi="Georgia"/>
              </w:rPr>
            </w:pPr>
            <w:r w:rsidRPr="001402D3">
              <w:rPr>
                <w:rFonts w:ascii="Georgia" w:hAnsi="Georgia"/>
              </w:rPr>
              <w:t>87-89%</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B</w:t>
            </w:r>
          </w:p>
        </w:tc>
        <w:tc>
          <w:tcPr>
            <w:tcW w:w="0" w:type="auto"/>
          </w:tcPr>
          <w:p w:rsidR="00276229" w:rsidRPr="001402D3" w:rsidRDefault="00751353" w:rsidP="001402D3">
            <w:pPr>
              <w:ind w:left="0"/>
              <w:rPr>
                <w:rFonts w:ascii="Georgia" w:hAnsi="Georgia"/>
              </w:rPr>
            </w:pPr>
            <w:r w:rsidRPr="001402D3">
              <w:rPr>
                <w:rFonts w:ascii="Georgia" w:hAnsi="Georgia"/>
              </w:rPr>
              <w:t>83-86%</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B-</w:t>
            </w:r>
          </w:p>
        </w:tc>
        <w:tc>
          <w:tcPr>
            <w:tcW w:w="0" w:type="auto"/>
          </w:tcPr>
          <w:p w:rsidR="00276229" w:rsidRPr="001402D3" w:rsidRDefault="00751353" w:rsidP="001402D3">
            <w:pPr>
              <w:ind w:left="0"/>
              <w:rPr>
                <w:rFonts w:ascii="Georgia" w:hAnsi="Georgia"/>
              </w:rPr>
            </w:pPr>
            <w:r w:rsidRPr="001402D3">
              <w:rPr>
                <w:rFonts w:ascii="Georgia" w:hAnsi="Georgia"/>
              </w:rPr>
              <w:t>80-82%</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C+</w:t>
            </w:r>
          </w:p>
        </w:tc>
        <w:tc>
          <w:tcPr>
            <w:tcW w:w="0" w:type="auto"/>
          </w:tcPr>
          <w:p w:rsidR="00276229" w:rsidRPr="001402D3" w:rsidRDefault="00751353" w:rsidP="001402D3">
            <w:pPr>
              <w:ind w:left="0"/>
              <w:rPr>
                <w:rFonts w:ascii="Georgia" w:hAnsi="Georgia"/>
              </w:rPr>
            </w:pPr>
            <w:r w:rsidRPr="001402D3">
              <w:rPr>
                <w:rFonts w:ascii="Georgia" w:hAnsi="Georgia"/>
              </w:rPr>
              <w:t>77-79%</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C</w:t>
            </w:r>
          </w:p>
        </w:tc>
        <w:tc>
          <w:tcPr>
            <w:tcW w:w="0" w:type="auto"/>
          </w:tcPr>
          <w:p w:rsidR="00276229" w:rsidRPr="001402D3" w:rsidRDefault="00751353" w:rsidP="001402D3">
            <w:pPr>
              <w:ind w:left="0"/>
              <w:rPr>
                <w:rFonts w:ascii="Georgia" w:hAnsi="Georgia"/>
              </w:rPr>
            </w:pPr>
            <w:r w:rsidRPr="001402D3">
              <w:rPr>
                <w:rFonts w:ascii="Georgia" w:hAnsi="Georgia"/>
              </w:rPr>
              <w:t>73-76%</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C-</w:t>
            </w:r>
          </w:p>
        </w:tc>
        <w:tc>
          <w:tcPr>
            <w:tcW w:w="0" w:type="auto"/>
          </w:tcPr>
          <w:p w:rsidR="00276229" w:rsidRPr="001402D3" w:rsidRDefault="00751353" w:rsidP="001402D3">
            <w:pPr>
              <w:ind w:left="0"/>
              <w:rPr>
                <w:rFonts w:ascii="Georgia" w:hAnsi="Georgia"/>
              </w:rPr>
            </w:pPr>
            <w:r w:rsidRPr="001402D3">
              <w:rPr>
                <w:rFonts w:ascii="Georgia" w:hAnsi="Georgia"/>
              </w:rPr>
              <w:t>70-72%</w:t>
            </w:r>
          </w:p>
        </w:tc>
      </w:tr>
      <w:tr w:rsidR="00276229" w:rsidRPr="001402D3" w:rsidTr="001402D3">
        <w:tc>
          <w:tcPr>
            <w:tcW w:w="0" w:type="auto"/>
          </w:tcPr>
          <w:p w:rsidR="00276229" w:rsidRPr="001402D3" w:rsidRDefault="00751353" w:rsidP="001402D3">
            <w:pPr>
              <w:ind w:left="72"/>
              <w:rPr>
                <w:rFonts w:ascii="Georgia" w:hAnsi="Georgia"/>
              </w:rPr>
            </w:pPr>
            <w:r w:rsidRPr="001402D3">
              <w:rPr>
                <w:rFonts w:ascii="Georgia" w:hAnsi="Georgia"/>
              </w:rPr>
              <w:t>D</w:t>
            </w:r>
          </w:p>
        </w:tc>
        <w:tc>
          <w:tcPr>
            <w:tcW w:w="0" w:type="auto"/>
          </w:tcPr>
          <w:p w:rsidR="00276229" w:rsidRPr="001402D3" w:rsidRDefault="00751353" w:rsidP="001402D3">
            <w:pPr>
              <w:ind w:left="0"/>
              <w:rPr>
                <w:rFonts w:ascii="Georgia" w:hAnsi="Georgia"/>
              </w:rPr>
            </w:pPr>
            <w:r w:rsidRPr="001402D3">
              <w:rPr>
                <w:rFonts w:ascii="Georgia" w:hAnsi="Georgia"/>
              </w:rPr>
              <w:t>60-69%</w:t>
            </w:r>
          </w:p>
        </w:tc>
      </w:tr>
      <w:tr w:rsidR="00276229" w:rsidRPr="001402D3" w:rsidTr="001402D3">
        <w:tc>
          <w:tcPr>
            <w:tcW w:w="0" w:type="auto"/>
          </w:tcPr>
          <w:p w:rsidR="00276229" w:rsidRPr="001402D3" w:rsidRDefault="00276229" w:rsidP="001402D3">
            <w:pPr>
              <w:ind w:left="72"/>
              <w:rPr>
                <w:rFonts w:ascii="Georgia" w:hAnsi="Georgia"/>
              </w:rPr>
            </w:pPr>
            <w:r w:rsidRPr="001402D3">
              <w:rPr>
                <w:rFonts w:ascii="Georgia" w:hAnsi="Georgia"/>
              </w:rPr>
              <w:t>F</w:t>
            </w:r>
          </w:p>
        </w:tc>
        <w:tc>
          <w:tcPr>
            <w:tcW w:w="0" w:type="auto"/>
          </w:tcPr>
          <w:p w:rsidR="00276229" w:rsidRPr="001402D3" w:rsidRDefault="00276229" w:rsidP="001402D3">
            <w:pPr>
              <w:ind w:left="0"/>
              <w:rPr>
                <w:rFonts w:ascii="Georgia" w:hAnsi="Georgia"/>
              </w:rPr>
            </w:pPr>
            <w:r w:rsidRPr="001402D3">
              <w:rPr>
                <w:rFonts w:ascii="Georgia" w:hAnsi="Georgia"/>
              </w:rPr>
              <w:t>0-59%</w:t>
            </w:r>
          </w:p>
        </w:tc>
      </w:tr>
    </w:tbl>
    <w:p w:rsidR="00A679B8" w:rsidRPr="006924B5" w:rsidRDefault="00A679B8" w:rsidP="00C83777">
      <w:pPr>
        <w:spacing w:before="120" w:after="240"/>
        <w:ind w:left="360" w:right="360"/>
        <w:jc w:val="both"/>
        <w:rPr>
          <w:rFonts w:ascii="Georgia" w:hAnsi="Georgia"/>
        </w:rPr>
      </w:pPr>
      <w:r w:rsidRPr="006924B5">
        <w:rPr>
          <w:rFonts w:ascii="Georgia" w:hAnsi="Georgia"/>
        </w:rPr>
        <w:t xml:space="preserve">A grade of </w:t>
      </w:r>
      <w:r w:rsidR="003D0702" w:rsidRPr="006924B5">
        <w:rPr>
          <w:rFonts w:ascii="Georgia" w:hAnsi="Georgia"/>
        </w:rPr>
        <w:t>6</w:t>
      </w:r>
      <w:r w:rsidR="00C83777">
        <w:rPr>
          <w:rFonts w:ascii="Georgia" w:hAnsi="Georgia"/>
        </w:rPr>
        <w:t>0%</w:t>
      </w:r>
      <w:r w:rsidRPr="006924B5">
        <w:rPr>
          <w:rFonts w:ascii="Georgia" w:hAnsi="Georgia"/>
        </w:rPr>
        <w:t xml:space="preserve"> </w:t>
      </w:r>
      <w:r w:rsidR="00EA77EB">
        <w:rPr>
          <w:rFonts w:ascii="Georgia" w:hAnsi="Georgia"/>
        </w:rPr>
        <w:t xml:space="preserve">or a score of 500 on the </w:t>
      </w:r>
      <w:r w:rsidR="00483FB7">
        <w:rPr>
          <w:rFonts w:ascii="Georgia" w:hAnsi="Georgia"/>
        </w:rPr>
        <w:t>final exam (the official TOEFL ITP)</w:t>
      </w:r>
      <w:r w:rsidR="00EA77EB">
        <w:rPr>
          <w:rFonts w:ascii="Georgia" w:hAnsi="Georgia"/>
        </w:rPr>
        <w:t xml:space="preserve"> </w:t>
      </w:r>
      <w:r w:rsidRPr="006924B5">
        <w:rPr>
          <w:rFonts w:ascii="Georgia" w:hAnsi="Georgia"/>
        </w:rPr>
        <w:t xml:space="preserve">is required to pass </w:t>
      </w:r>
      <w:r w:rsidR="00DD6B16" w:rsidRPr="006924B5">
        <w:rPr>
          <w:rFonts w:ascii="Georgia" w:hAnsi="Georgia"/>
        </w:rPr>
        <w:t xml:space="preserve">English </w:t>
      </w:r>
      <w:r w:rsidR="000E5F99" w:rsidRPr="006924B5">
        <w:rPr>
          <w:rFonts w:ascii="Georgia" w:hAnsi="Georgia"/>
        </w:rPr>
        <w:t>100</w:t>
      </w:r>
      <w:r w:rsidRPr="006924B5">
        <w:rPr>
          <w:rFonts w:ascii="Georgia" w:hAnsi="Georgia"/>
        </w:rPr>
        <w:t>.</w:t>
      </w:r>
    </w:p>
    <w:p w:rsidR="000E5F99" w:rsidRPr="006924B5" w:rsidRDefault="000E5F99" w:rsidP="000E5F99">
      <w:pPr>
        <w:ind w:left="0"/>
        <w:rPr>
          <w:rFonts w:ascii="Georgia" w:hAnsi="Georgia"/>
          <w:b/>
        </w:rPr>
      </w:pPr>
      <w:r w:rsidRPr="006924B5">
        <w:rPr>
          <w:rFonts w:ascii="Georgia" w:hAnsi="Georgia"/>
          <w:b/>
        </w:rPr>
        <w:t>Attendance:</w:t>
      </w:r>
    </w:p>
    <w:p w:rsidR="00A679B8" w:rsidRPr="006924B5" w:rsidRDefault="004D31DD" w:rsidP="00FD2377">
      <w:pPr>
        <w:spacing w:after="120"/>
        <w:ind w:left="0"/>
        <w:jc w:val="both"/>
        <w:rPr>
          <w:rFonts w:ascii="Georgia" w:hAnsi="Georgia"/>
          <w:color w:val="FF0000"/>
        </w:rPr>
      </w:pPr>
      <w:r w:rsidRPr="00B24391">
        <w:rPr>
          <w:rFonts w:ascii="Georgia" w:hAnsi="Georgia"/>
        </w:rPr>
        <w:t>Attendance will be taken manually in every class. Students must sign an attendance register for each hour of class attended. Students who forget to sign the attendance register will not be allowed to sign it later. Since it is the responsibility of students to sign the register, their teacher will not count them present if the students forget to sign the register. Students who sign for another student are subject to disciplinary action.</w:t>
      </w:r>
      <w:r w:rsidR="000E5F99" w:rsidRPr="006924B5">
        <w:rPr>
          <w:rFonts w:ascii="Georgia" w:hAnsi="Georgia"/>
        </w:rPr>
        <w:t xml:space="preserve"> </w:t>
      </w:r>
      <w:r w:rsidR="000E5F99" w:rsidRPr="002C5416">
        <w:rPr>
          <w:rFonts w:ascii="Georgia" w:hAnsi="Georgia"/>
          <w:b/>
          <w:bCs/>
        </w:rPr>
        <w:t>Students will be counted absent if they are more than 10 minutes late.</w:t>
      </w:r>
      <w:r w:rsidR="000E5F99" w:rsidRPr="006924B5">
        <w:rPr>
          <w:rFonts w:ascii="Georgia" w:hAnsi="Georgia"/>
        </w:rPr>
        <w:t xml:space="preserve"> Students will fail English 100 if they miss </w:t>
      </w:r>
      <w:r w:rsidR="00B54950" w:rsidRPr="006924B5">
        <w:rPr>
          <w:rFonts w:ascii="Georgia" w:hAnsi="Georgia"/>
          <w:b/>
          <w:bCs/>
        </w:rPr>
        <w:t>11</w:t>
      </w:r>
      <w:r w:rsidR="000E5F99" w:rsidRPr="006924B5">
        <w:rPr>
          <w:rFonts w:ascii="Georgia" w:hAnsi="Georgia"/>
          <w:b/>
          <w:bCs/>
        </w:rPr>
        <w:t xml:space="preserve"> or more hours</w:t>
      </w:r>
      <w:r w:rsidR="000E5F99" w:rsidRPr="006924B5">
        <w:rPr>
          <w:rFonts w:ascii="Georgia" w:hAnsi="Georgia"/>
        </w:rPr>
        <w:t xml:space="preserve">. A course grade of FA will be automatically generated when students have missed </w:t>
      </w:r>
      <w:r w:rsidR="00AC001C" w:rsidRPr="006924B5">
        <w:rPr>
          <w:rFonts w:ascii="Georgia" w:hAnsi="Georgia"/>
        </w:rPr>
        <w:t>11</w:t>
      </w:r>
      <w:r w:rsidR="000E5F99" w:rsidRPr="006924B5">
        <w:rPr>
          <w:rFonts w:ascii="Georgia" w:hAnsi="Georgia"/>
        </w:rPr>
        <w:t xml:space="preserve"> hours. Departmental policy prohibits ELU instructors from interceding on a student’s behalf to have a grade of FA removed except in the case of extremely extenuating circumstances, for example, hospitalization.</w:t>
      </w:r>
    </w:p>
    <w:p w:rsidR="00A679B8" w:rsidRPr="006924B5" w:rsidRDefault="00A679B8" w:rsidP="00A679B8">
      <w:pPr>
        <w:ind w:left="0"/>
        <w:rPr>
          <w:rFonts w:ascii="Georgia" w:hAnsi="Georgia"/>
          <w:b/>
        </w:rPr>
      </w:pPr>
      <w:r w:rsidRPr="006924B5">
        <w:rPr>
          <w:rFonts w:ascii="Georgia" w:hAnsi="Georgia"/>
          <w:b/>
        </w:rPr>
        <w:t>Make-up Quizzes and Exams:</w:t>
      </w:r>
    </w:p>
    <w:p w:rsidR="00C83777" w:rsidRPr="00B24391" w:rsidRDefault="00C83777" w:rsidP="00C83777">
      <w:pPr>
        <w:spacing w:after="120"/>
        <w:ind w:left="0"/>
        <w:jc w:val="both"/>
        <w:rPr>
          <w:rFonts w:ascii="Georgia" w:hAnsi="Georgia"/>
          <w:bCs/>
        </w:rPr>
      </w:pPr>
      <w:r w:rsidRPr="00B24391">
        <w:rPr>
          <w:rFonts w:ascii="Georgia" w:hAnsi="Georgia"/>
        </w:rPr>
        <w:t>It is important that students understand the meaning of “excused absence.” An excused absence means that homework or a quiz can be made up. However, a student is still counted as absent regardless of the reason.</w:t>
      </w:r>
    </w:p>
    <w:p w:rsidR="00C83777" w:rsidRDefault="00C83777" w:rsidP="007A7A52">
      <w:pPr>
        <w:pStyle w:val="BodyText"/>
        <w:spacing w:after="120"/>
        <w:ind w:left="0"/>
        <w:rPr>
          <w:rFonts w:ascii="Georgia" w:hAnsi="Georgia"/>
        </w:rPr>
      </w:pPr>
      <w:r w:rsidRPr="00B24391">
        <w:rPr>
          <w:rFonts w:ascii="Georgia" w:hAnsi="Georgia"/>
        </w:rPr>
        <w:t>If students are sick, have a traffic accident, etc. on the day of a quiz/exam/in-class composition</w:t>
      </w:r>
      <w:r w:rsidRPr="00B24391">
        <w:rPr>
          <w:rFonts w:ascii="Georgia" w:hAnsi="Georgia"/>
          <w:smallCaps/>
        </w:rPr>
        <w:t xml:space="preserve">, </w:t>
      </w:r>
      <w:r w:rsidRPr="00B24391">
        <w:rPr>
          <w:rFonts w:ascii="Georgia" w:hAnsi="Georgia"/>
          <w:b/>
          <w:bCs/>
        </w:rPr>
        <w:t>students</w:t>
      </w:r>
      <w:r w:rsidRPr="00B24391">
        <w:rPr>
          <w:rFonts w:ascii="Georgia" w:hAnsi="Georgia"/>
        </w:rPr>
        <w:t xml:space="preserve"> – not their parents, friends, etc. – MUST call </w:t>
      </w:r>
      <w:r>
        <w:rPr>
          <w:rFonts w:ascii="Georgia" w:hAnsi="Georgia"/>
        </w:rPr>
        <w:t>2</w:t>
      </w:r>
      <w:r w:rsidRPr="00B24391">
        <w:rPr>
          <w:rFonts w:ascii="Georgia" w:hAnsi="Georgia"/>
        </w:rPr>
        <w:t xml:space="preserve">5307371 </w:t>
      </w:r>
      <w:r>
        <w:rPr>
          <w:rFonts w:ascii="Georgia" w:hAnsi="Georgia"/>
        </w:rPr>
        <w:t>on the same day</w:t>
      </w:r>
      <w:r w:rsidRPr="00B24391">
        <w:rPr>
          <w:rFonts w:ascii="Georgia" w:hAnsi="Georgia"/>
        </w:rPr>
        <w:t xml:space="preserve">. </w:t>
      </w:r>
      <w:r w:rsidRPr="008954EA">
        <w:rPr>
          <w:rFonts w:ascii="Georgia" w:hAnsi="Georgia"/>
          <w:u w:val="single"/>
        </w:rPr>
        <w:t>Except in cases of extremely extenuating circumstances, students with excused absences will be allowed to make up only one assessment, regardless of the reason for additional absences.</w:t>
      </w:r>
      <w:r w:rsidRPr="00B24391">
        <w:rPr>
          <w:rFonts w:ascii="Georgia" w:hAnsi="Georgia"/>
        </w:rPr>
        <w:t xml:space="preserve"> The original medical leave statement, traffic accident report, etc. must be submitted the ELU administrative assistant</w:t>
      </w:r>
      <w:r>
        <w:rPr>
          <w:rFonts w:ascii="Georgia" w:hAnsi="Georgia"/>
        </w:rPr>
        <w:t xml:space="preserve"> – not their instructor or a counselor – </w:t>
      </w:r>
      <w:r w:rsidRPr="00B24391">
        <w:rPr>
          <w:rFonts w:ascii="Georgia" w:hAnsi="Georgia"/>
        </w:rPr>
        <w:t xml:space="preserve"> </w:t>
      </w:r>
      <w:r>
        <w:rPr>
          <w:rFonts w:ascii="Georgia" w:hAnsi="Georgia"/>
        </w:rPr>
        <w:t xml:space="preserve"> </w:t>
      </w:r>
      <w:r w:rsidRPr="00B24391">
        <w:rPr>
          <w:rFonts w:ascii="Georgia" w:hAnsi="Georgia"/>
        </w:rPr>
        <w:t xml:space="preserve">within three days of the student’s return to regular classes. Because assessment dates are contained in the English </w:t>
      </w:r>
      <w:r w:rsidR="00AD36BB">
        <w:rPr>
          <w:rFonts w:ascii="Georgia" w:hAnsi="Georgia"/>
        </w:rPr>
        <w:t>100</w:t>
      </w:r>
      <w:r w:rsidRPr="00B24391">
        <w:rPr>
          <w:rFonts w:ascii="Georgia" w:hAnsi="Georgia"/>
        </w:rPr>
        <w:t xml:space="preserve"> tentative schedules given to students during the first week of the term, students may not be allowed to make up assessments they miss because of IELTS tests, TOEFL tests, holidays with parents, etc. </w:t>
      </w:r>
    </w:p>
    <w:p w:rsidR="007A7A52" w:rsidRDefault="007A7A52" w:rsidP="007A7A52">
      <w:pPr>
        <w:ind w:left="0"/>
        <w:rPr>
          <w:rFonts w:ascii="Georgia" w:hAnsi="Georgia"/>
          <w:b/>
        </w:rPr>
      </w:pPr>
      <w:r>
        <w:rPr>
          <w:rFonts w:ascii="Georgia" w:hAnsi="Georgia"/>
          <w:b/>
        </w:rPr>
        <w:t>Late Work</w:t>
      </w:r>
    </w:p>
    <w:p w:rsidR="007A7A52" w:rsidRPr="00B24391" w:rsidRDefault="007A7A52" w:rsidP="007A7A52">
      <w:pPr>
        <w:pStyle w:val="BodyText"/>
        <w:spacing w:after="120"/>
        <w:ind w:left="0"/>
        <w:rPr>
          <w:rFonts w:ascii="Georgia" w:hAnsi="Georgia"/>
        </w:rPr>
      </w:pPr>
      <w:r>
        <w:rPr>
          <w:rFonts w:ascii="Georgia" w:hAnsi="Georgia"/>
          <w:bCs/>
        </w:rPr>
        <w:t>Work submitted after the due date will not be accepted except in the case of excused absences.</w:t>
      </w:r>
    </w:p>
    <w:p w:rsidR="00C83777" w:rsidRDefault="00C83777" w:rsidP="00C83777">
      <w:pPr>
        <w:ind w:left="0"/>
        <w:rPr>
          <w:rFonts w:ascii="Georgia" w:hAnsi="Georgia"/>
          <w:b/>
        </w:rPr>
      </w:pPr>
      <w:r>
        <w:rPr>
          <w:rFonts w:ascii="Georgia" w:hAnsi="Georgia"/>
          <w:b/>
        </w:rPr>
        <w:t>Laptops and Textbooks</w:t>
      </w:r>
    </w:p>
    <w:p w:rsidR="00897D6D" w:rsidRPr="006924B5" w:rsidRDefault="00C83777" w:rsidP="00C83777">
      <w:pPr>
        <w:pStyle w:val="BodyText"/>
        <w:ind w:left="0"/>
        <w:rPr>
          <w:rFonts w:ascii="Georgia" w:hAnsi="Georgia"/>
        </w:rPr>
      </w:pPr>
      <w:r>
        <w:rPr>
          <w:rFonts w:ascii="Georgia" w:hAnsi="Georgia"/>
          <w:bCs/>
        </w:rPr>
        <w:t xml:space="preserve">Students must bring their laptops and textbooks to class. Students are not allowed to share laptops and textbooks, nor are they allowed to leave class to retrieve them from their cars or lockers. Unless there are </w:t>
      </w:r>
      <w:r>
        <w:rPr>
          <w:rFonts w:ascii="Georgia" w:hAnsi="Georgia"/>
          <w:bCs/>
        </w:rPr>
        <w:lastRenderedPageBreak/>
        <w:t>extenuating circumstances, students who fail to bring their laptops/textbooks after the first week of class will be asked to leave class and will be counted absent, and their parents will be notified.</w:t>
      </w:r>
    </w:p>
    <w:p w:rsidR="00897D6D" w:rsidRPr="006924B5" w:rsidRDefault="00897D6D" w:rsidP="00897D6D">
      <w:pPr>
        <w:ind w:left="0"/>
        <w:rPr>
          <w:rFonts w:ascii="Georgia" w:hAnsi="Georgia"/>
          <w:b/>
        </w:rPr>
      </w:pPr>
      <w:r w:rsidRPr="006924B5">
        <w:rPr>
          <w:rFonts w:ascii="Georgia" w:hAnsi="Georgia"/>
          <w:b/>
        </w:rPr>
        <w:t>Dishonest Practices:</w:t>
      </w:r>
    </w:p>
    <w:p w:rsidR="00897D6D" w:rsidRPr="006924B5" w:rsidRDefault="00897D6D" w:rsidP="00897D6D">
      <w:pPr>
        <w:spacing w:after="120"/>
        <w:ind w:left="0"/>
        <w:jc w:val="both"/>
        <w:rPr>
          <w:rFonts w:ascii="Georgia" w:hAnsi="Georgia"/>
        </w:rPr>
      </w:pPr>
      <w:r w:rsidRPr="006924B5">
        <w:rPr>
          <w:rFonts w:ascii="Georgia" w:hAnsi="Georgia"/>
        </w:rPr>
        <w:t xml:space="preserve">Students who plagiarize (i.e., submit someone else’s work as their own or use someone else’s words or ideas without giving them credit) will receive a “0” for the plagiarized work. Students who cheat or talk without permission during an assessment will receive a “0” for the assessment. </w:t>
      </w:r>
    </w:p>
    <w:p w:rsidR="00897D6D" w:rsidRPr="006924B5" w:rsidRDefault="00897D6D" w:rsidP="00897D6D">
      <w:pPr>
        <w:ind w:left="0"/>
        <w:rPr>
          <w:rFonts w:ascii="Georgia" w:hAnsi="Georgia"/>
          <w:b/>
        </w:rPr>
      </w:pPr>
      <w:r w:rsidRPr="006924B5">
        <w:rPr>
          <w:rFonts w:ascii="Georgia" w:hAnsi="Georgia"/>
          <w:b/>
        </w:rPr>
        <w:t>Mobiles:</w:t>
      </w:r>
    </w:p>
    <w:p w:rsidR="00A679B8" w:rsidRPr="006924B5" w:rsidRDefault="00897D6D" w:rsidP="00897D6D">
      <w:pPr>
        <w:spacing w:after="120"/>
        <w:ind w:left="0"/>
        <w:jc w:val="both"/>
        <w:rPr>
          <w:rFonts w:ascii="Georgia" w:hAnsi="Georgia"/>
        </w:rPr>
      </w:pPr>
      <w:r w:rsidRPr="006924B5">
        <w:rPr>
          <w:rFonts w:ascii="Georgia" w:hAnsi="Georgia"/>
        </w:rPr>
        <w:t>Students must turn off their mobiles and place them in their handbags or pockets before entering their classroom. It is at a teacher’s discretion to ask students to leave if students are looking at their mobiles or if their mobiles ring during class. These students will be counted absent for that hour.  Students whose mobiles are visible or ring during an assessment will receive a “0.”</w:t>
      </w:r>
    </w:p>
    <w:p w:rsidR="00A679B8" w:rsidRPr="006924B5" w:rsidRDefault="00A679B8" w:rsidP="00A679B8">
      <w:pPr>
        <w:ind w:left="0"/>
        <w:rPr>
          <w:rFonts w:ascii="Georgia" w:hAnsi="Georgia"/>
          <w:b/>
        </w:rPr>
      </w:pPr>
      <w:r w:rsidRPr="006924B5">
        <w:rPr>
          <w:rFonts w:ascii="Georgia" w:hAnsi="Georgia"/>
          <w:b/>
        </w:rPr>
        <w:t>Disclaimer:</w:t>
      </w:r>
    </w:p>
    <w:p w:rsidR="004A2D17" w:rsidRPr="006924B5" w:rsidRDefault="00A679B8" w:rsidP="004A2D17">
      <w:pPr>
        <w:spacing w:after="240"/>
        <w:ind w:left="0"/>
        <w:jc w:val="both"/>
        <w:rPr>
          <w:rFonts w:ascii="Georgia" w:hAnsi="Georgia"/>
        </w:rPr>
      </w:pPr>
      <w:r w:rsidRPr="006924B5">
        <w:rPr>
          <w:rFonts w:ascii="Georgia" w:hAnsi="Georgia"/>
        </w:rPr>
        <w:t>GUST reserves the right to amend any dates, topics, assignments, or other planned features of the course and tentative schedule</w:t>
      </w:r>
      <w:r w:rsidR="009B798D" w:rsidRPr="006924B5">
        <w:rPr>
          <w:rFonts w:ascii="Georgia" w:hAnsi="Georgia"/>
        </w:rPr>
        <w:t>s</w:t>
      </w:r>
      <w:r w:rsidRPr="006924B5">
        <w:rPr>
          <w:rFonts w:ascii="Georgia" w:hAnsi="Georgia"/>
        </w:rPr>
        <w:t>.  Any changes will be announced in class, and absent students are responsible for keeping up to date with any changes and developments that may occur.</w:t>
      </w:r>
      <w:r w:rsidR="004A2D17" w:rsidRPr="006924B5">
        <w:rPr>
          <w:rFonts w:ascii="Georgia" w:hAnsi="Georgia"/>
        </w:rPr>
        <w:t xml:space="preserve"> </w:t>
      </w:r>
    </w:p>
    <w:sectPr w:rsidR="004A2D17" w:rsidRPr="006924B5" w:rsidSect="00ED0833">
      <w:headerReference w:type="even" r:id="rId7"/>
      <w:headerReference w:type="default" r:id="rId8"/>
      <w:footerReference w:type="even" r:id="rId9"/>
      <w:footerReference w:type="default" r:id="rId10"/>
      <w:headerReference w:type="first" r:id="rId11"/>
      <w:footerReference w:type="first" r:id="rId12"/>
      <w:pgSz w:w="11909" w:h="16834"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395D" w:rsidRDefault="0042395D">
      <w:r>
        <w:separator/>
      </w:r>
    </w:p>
  </w:endnote>
  <w:endnote w:type="continuationSeparator" w:id="1">
    <w:p w:rsidR="0042395D" w:rsidRDefault="00423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9C" w:rsidRDefault="00032D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95D" w:rsidRDefault="0065036F" w:rsidP="00ED0833">
    <w:pPr>
      <w:pStyle w:val="Footer"/>
      <w:jc w:val="center"/>
    </w:pPr>
    <w:r>
      <w:rPr>
        <w:rStyle w:val="PageNumber"/>
      </w:rPr>
      <w:fldChar w:fldCharType="begin"/>
    </w:r>
    <w:r w:rsidR="0042395D">
      <w:rPr>
        <w:rStyle w:val="PageNumber"/>
      </w:rPr>
      <w:instrText xml:space="preserve"> PAGE </w:instrText>
    </w:r>
    <w:r>
      <w:rPr>
        <w:rStyle w:val="PageNumber"/>
      </w:rPr>
      <w:fldChar w:fldCharType="separate"/>
    </w:r>
    <w:r w:rsidR="00032D9C">
      <w:rPr>
        <w:rStyle w:val="PageNumber"/>
        <w:noProof/>
      </w:rPr>
      <w:t>3</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9C" w:rsidRDefault="00032D9C" w:rsidP="00032D9C">
    <w:pPr>
      <w:pStyle w:val="Footer"/>
      <w:jc w:val="right"/>
    </w:pPr>
    <w:r>
      <w:t xml:space="preserve">Revised - </w:t>
    </w:r>
    <w:r>
      <w:t>9 March 2009</w:t>
    </w:r>
  </w:p>
  <w:p w:rsidR="0042395D" w:rsidRDefault="0042395D" w:rsidP="004D31D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395D" w:rsidRDefault="0042395D">
      <w:r>
        <w:separator/>
      </w:r>
    </w:p>
  </w:footnote>
  <w:footnote w:type="continuationSeparator" w:id="1">
    <w:p w:rsidR="0042395D" w:rsidRDefault="004239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9C" w:rsidRDefault="00032D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9C" w:rsidRDefault="00032D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D9C" w:rsidRDefault="00032D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F76"/>
    <w:multiLevelType w:val="hybridMultilevel"/>
    <w:tmpl w:val="DAE637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8051F"/>
    <w:multiLevelType w:val="hybridMultilevel"/>
    <w:tmpl w:val="3A3C6984"/>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863514"/>
    <w:multiLevelType w:val="hybridMultilevel"/>
    <w:tmpl w:val="F66EA26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37258F"/>
    <w:multiLevelType w:val="hybridMultilevel"/>
    <w:tmpl w:val="AFAAB3C4"/>
    <w:lvl w:ilvl="0" w:tplc="F9748E5A">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893280"/>
    <w:multiLevelType w:val="hybridMultilevel"/>
    <w:tmpl w:val="B6A2DFA4"/>
    <w:lvl w:ilvl="0" w:tplc="1B387E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A6166A0"/>
    <w:multiLevelType w:val="hybridMultilevel"/>
    <w:tmpl w:val="C8B442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EAB6FF4"/>
    <w:multiLevelType w:val="hybridMultilevel"/>
    <w:tmpl w:val="A24A628E"/>
    <w:lvl w:ilvl="0" w:tplc="4E34BA80">
      <w:start w:val="1"/>
      <w:numFmt w:val="decimal"/>
      <w:lvlText w:val="%1."/>
      <w:lvlJc w:val="left"/>
      <w:pPr>
        <w:tabs>
          <w:tab w:val="num" w:pos="360"/>
        </w:tabs>
        <w:ind w:left="360" w:hanging="360"/>
      </w:pPr>
      <w:rPr>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EDA6493"/>
    <w:multiLevelType w:val="hybridMultilevel"/>
    <w:tmpl w:val="3132C98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F5F4F9F"/>
    <w:multiLevelType w:val="hybridMultilevel"/>
    <w:tmpl w:val="9F6C9C1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4175AE"/>
    <w:multiLevelType w:val="hybridMultilevel"/>
    <w:tmpl w:val="B19AFDEC"/>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247129"/>
    <w:multiLevelType w:val="hybridMultilevel"/>
    <w:tmpl w:val="E2440D9E"/>
    <w:lvl w:ilvl="0" w:tplc="DCCE79E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1CB919BF"/>
    <w:multiLevelType w:val="hybridMultilevel"/>
    <w:tmpl w:val="35E4C2A2"/>
    <w:lvl w:ilvl="0" w:tplc="33B0384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224656F"/>
    <w:multiLevelType w:val="hybridMultilevel"/>
    <w:tmpl w:val="49BC1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22787F24"/>
    <w:multiLevelType w:val="hybridMultilevel"/>
    <w:tmpl w:val="36C45856"/>
    <w:lvl w:ilvl="0" w:tplc="180624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2591573B"/>
    <w:multiLevelType w:val="hybridMultilevel"/>
    <w:tmpl w:val="86C8281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1A5F12"/>
    <w:multiLevelType w:val="hybridMultilevel"/>
    <w:tmpl w:val="8D3CDD7E"/>
    <w:lvl w:ilvl="0" w:tplc="C69CC096">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9217F98"/>
    <w:multiLevelType w:val="hybridMultilevel"/>
    <w:tmpl w:val="86E22A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94A3276"/>
    <w:multiLevelType w:val="hybridMultilevel"/>
    <w:tmpl w:val="2CE840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C1A13C5"/>
    <w:multiLevelType w:val="hybridMultilevel"/>
    <w:tmpl w:val="5BA05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3251060F"/>
    <w:multiLevelType w:val="hybridMultilevel"/>
    <w:tmpl w:val="384E76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385365D"/>
    <w:multiLevelType w:val="hybridMultilevel"/>
    <w:tmpl w:val="A64AE62E"/>
    <w:lvl w:ilvl="0" w:tplc="29F2726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39936B6"/>
    <w:multiLevelType w:val="hybridMultilevel"/>
    <w:tmpl w:val="4D369648"/>
    <w:lvl w:ilvl="0" w:tplc="C648679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6B33716"/>
    <w:multiLevelType w:val="hybridMultilevel"/>
    <w:tmpl w:val="E7CC4136"/>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C827B7"/>
    <w:multiLevelType w:val="hybridMultilevel"/>
    <w:tmpl w:val="AB60EE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BDD45E3"/>
    <w:multiLevelType w:val="hybridMultilevel"/>
    <w:tmpl w:val="52DEA8E8"/>
    <w:lvl w:ilvl="0" w:tplc="61CC6B5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nsid w:val="3C205EC0"/>
    <w:multiLevelType w:val="hybridMultilevel"/>
    <w:tmpl w:val="D8189074"/>
    <w:lvl w:ilvl="0" w:tplc="4CCE04F2">
      <w:start w:val="1"/>
      <w:numFmt w:val="decimal"/>
      <w:lvlText w:val="%1."/>
      <w:lvlJc w:val="left"/>
      <w:pPr>
        <w:tabs>
          <w:tab w:val="num" w:pos="360"/>
        </w:tabs>
        <w:ind w:left="36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E337908"/>
    <w:multiLevelType w:val="hybridMultilevel"/>
    <w:tmpl w:val="E6A014A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2F1E2F"/>
    <w:multiLevelType w:val="hybridMultilevel"/>
    <w:tmpl w:val="DEB2CD70"/>
    <w:lvl w:ilvl="0" w:tplc="CA8CF30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3500C95"/>
    <w:multiLevelType w:val="hybridMultilevel"/>
    <w:tmpl w:val="E5EE6AD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5A7B50"/>
    <w:multiLevelType w:val="hybridMultilevel"/>
    <w:tmpl w:val="21B22D5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A805F3"/>
    <w:multiLevelType w:val="hybridMultilevel"/>
    <w:tmpl w:val="BFFA8AF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34F4C3F"/>
    <w:multiLevelType w:val="hybridMultilevel"/>
    <w:tmpl w:val="7930C8AA"/>
    <w:lvl w:ilvl="0" w:tplc="A47E0AE8">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431188A"/>
    <w:multiLevelType w:val="hybridMultilevel"/>
    <w:tmpl w:val="5B6E0DD4"/>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493A7D"/>
    <w:multiLevelType w:val="hybridMultilevel"/>
    <w:tmpl w:val="238AE00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C434335"/>
    <w:multiLevelType w:val="hybridMultilevel"/>
    <w:tmpl w:val="6A20B4C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35">
    <w:nsid w:val="5D8E4967"/>
    <w:multiLevelType w:val="hybridMultilevel"/>
    <w:tmpl w:val="84BEF752"/>
    <w:lvl w:ilvl="0" w:tplc="C774582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F5932C5"/>
    <w:multiLevelType w:val="hybridMultilevel"/>
    <w:tmpl w:val="DB306CE8"/>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FE2624"/>
    <w:multiLevelType w:val="multilevel"/>
    <w:tmpl w:val="3A8446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nsid w:val="6BE571E9"/>
    <w:multiLevelType w:val="hybridMultilevel"/>
    <w:tmpl w:val="802CA010"/>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DBB6E26"/>
    <w:multiLevelType w:val="hybridMultilevel"/>
    <w:tmpl w:val="0B2A83C2"/>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0D447A2"/>
    <w:multiLevelType w:val="hybridMultilevel"/>
    <w:tmpl w:val="9A9A888E"/>
    <w:lvl w:ilvl="0" w:tplc="544094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341578"/>
    <w:multiLevelType w:val="hybridMultilevel"/>
    <w:tmpl w:val="F15CFBAE"/>
    <w:lvl w:ilvl="0" w:tplc="CB1A2A4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31"/>
  </w:num>
  <w:num w:numId="3">
    <w:abstractNumId w:val="34"/>
  </w:num>
  <w:num w:numId="4">
    <w:abstractNumId w:val="12"/>
  </w:num>
  <w:num w:numId="5">
    <w:abstractNumId w:val="22"/>
  </w:num>
  <w:num w:numId="6">
    <w:abstractNumId w:val="1"/>
  </w:num>
  <w:num w:numId="7">
    <w:abstractNumId w:val="24"/>
  </w:num>
  <w:num w:numId="8">
    <w:abstractNumId w:val="7"/>
  </w:num>
  <w:num w:numId="9">
    <w:abstractNumId w:val="39"/>
  </w:num>
  <w:num w:numId="10">
    <w:abstractNumId w:val="3"/>
  </w:num>
  <w:num w:numId="11">
    <w:abstractNumId w:val="28"/>
  </w:num>
  <w:num w:numId="12">
    <w:abstractNumId w:val="29"/>
  </w:num>
  <w:num w:numId="13">
    <w:abstractNumId w:val="32"/>
  </w:num>
  <w:num w:numId="14">
    <w:abstractNumId w:val="14"/>
  </w:num>
  <w:num w:numId="15">
    <w:abstractNumId w:val="8"/>
  </w:num>
  <w:num w:numId="16">
    <w:abstractNumId w:val="26"/>
  </w:num>
  <w:num w:numId="17">
    <w:abstractNumId w:val="38"/>
  </w:num>
  <w:num w:numId="18">
    <w:abstractNumId w:val="36"/>
  </w:num>
  <w:num w:numId="19">
    <w:abstractNumId w:val="33"/>
  </w:num>
  <w:num w:numId="20">
    <w:abstractNumId w:val="20"/>
  </w:num>
  <w:num w:numId="21">
    <w:abstractNumId w:val="9"/>
  </w:num>
  <w:num w:numId="22">
    <w:abstractNumId w:val="40"/>
  </w:num>
  <w:num w:numId="23">
    <w:abstractNumId w:val="30"/>
  </w:num>
  <w:num w:numId="24">
    <w:abstractNumId w:val="2"/>
  </w:num>
  <w:num w:numId="25">
    <w:abstractNumId w:val="19"/>
  </w:num>
  <w:num w:numId="26">
    <w:abstractNumId w:val="5"/>
  </w:num>
  <w:num w:numId="27">
    <w:abstractNumId w:val="6"/>
  </w:num>
  <w:num w:numId="28">
    <w:abstractNumId w:val="16"/>
  </w:num>
  <w:num w:numId="29">
    <w:abstractNumId w:val="21"/>
  </w:num>
  <w:num w:numId="30">
    <w:abstractNumId w:val="18"/>
  </w:num>
  <w:num w:numId="31">
    <w:abstractNumId w:val="4"/>
  </w:num>
  <w:num w:numId="32">
    <w:abstractNumId w:val="35"/>
  </w:num>
  <w:num w:numId="33">
    <w:abstractNumId w:val="27"/>
  </w:num>
  <w:num w:numId="34">
    <w:abstractNumId w:val="17"/>
  </w:num>
  <w:num w:numId="35">
    <w:abstractNumId w:val="41"/>
  </w:num>
  <w:num w:numId="36">
    <w:abstractNumId w:val="23"/>
  </w:num>
  <w:num w:numId="37">
    <w:abstractNumId w:val="15"/>
  </w:num>
  <w:num w:numId="38">
    <w:abstractNumId w:val="10"/>
  </w:num>
  <w:num w:numId="39">
    <w:abstractNumId w:val="11"/>
  </w:num>
  <w:num w:numId="40">
    <w:abstractNumId w:val="37"/>
  </w:num>
  <w:num w:numId="41">
    <w:abstractNumId w:val="25"/>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0"/>
    <w:footnote w:id="1"/>
  </w:footnotePr>
  <w:endnotePr>
    <w:endnote w:id="0"/>
    <w:endnote w:id="1"/>
  </w:endnotePr>
  <w:compat/>
  <w:rsids>
    <w:rsidRoot w:val="00A679B8"/>
    <w:rsid w:val="00000D51"/>
    <w:rsid w:val="00021C94"/>
    <w:rsid w:val="00026B22"/>
    <w:rsid w:val="00027F87"/>
    <w:rsid w:val="00032D9C"/>
    <w:rsid w:val="000403E1"/>
    <w:rsid w:val="00041B9D"/>
    <w:rsid w:val="00047A2A"/>
    <w:rsid w:val="00050C26"/>
    <w:rsid w:val="00062156"/>
    <w:rsid w:val="00064C46"/>
    <w:rsid w:val="00064C9A"/>
    <w:rsid w:val="00066217"/>
    <w:rsid w:val="00070CC5"/>
    <w:rsid w:val="0007546A"/>
    <w:rsid w:val="000978F7"/>
    <w:rsid w:val="000A0D0C"/>
    <w:rsid w:val="000A197C"/>
    <w:rsid w:val="000A205F"/>
    <w:rsid w:val="000A3948"/>
    <w:rsid w:val="000A75A7"/>
    <w:rsid w:val="000B3DFE"/>
    <w:rsid w:val="000B5420"/>
    <w:rsid w:val="000C5A28"/>
    <w:rsid w:val="000D3462"/>
    <w:rsid w:val="000D71DB"/>
    <w:rsid w:val="000E2BB7"/>
    <w:rsid w:val="000E3581"/>
    <w:rsid w:val="000E5F99"/>
    <w:rsid w:val="000F4CE5"/>
    <w:rsid w:val="000F518C"/>
    <w:rsid w:val="00103EA2"/>
    <w:rsid w:val="00110D5A"/>
    <w:rsid w:val="0011301A"/>
    <w:rsid w:val="001159BD"/>
    <w:rsid w:val="00122C48"/>
    <w:rsid w:val="00125BCD"/>
    <w:rsid w:val="0012796E"/>
    <w:rsid w:val="00130327"/>
    <w:rsid w:val="00130E19"/>
    <w:rsid w:val="00131544"/>
    <w:rsid w:val="00131BBB"/>
    <w:rsid w:val="001402D3"/>
    <w:rsid w:val="00144BA9"/>
    <w:rsid w:val="00151D1F"/>
    <w:rsid w:val="00174099"/>
    <w:rsid w:val="00182BE9"/>
    <w:rsid w:val="001832CF"/>
    <w:rsid w:val="00183697"/>
    <w:rsid w:val="0018657B"/>
    <w:rsid w:val="00191A94"/>
    <w:rsid w:val="0019551A"/>
    <w:rsid w:val="001A2980"/>
    <w:rsid w:val="001B04D7"/>
    <w:rsid w:val="001B0FA2"/>
    <w:rsid w:val="001B5A3B"/>
    <w:rsid w:val="001B77F3"/>
    <w:rsid w:val="001C4863"/>
    <w:rsid w:val="001C6CB2"/>
    <w:rsid w:val="001D12D6"/>
    <w:rsid w:val="001E27CE"/>
    <w:rsid w:val="001E581D"/>
    <w:rsid w:val="001F3716"/>
    <w:rsid w:val="001F43EE"/>
    <w:rsid w:val="001F61F4"/>
    <w:rsid w:val="001F7CA3"/>
    <w:rsid w:val="002039CA"/>
    <w:rsid w:val="00206034"/>
    <w:rsid w:val="00206323"/>
    <w:rsid w:val="00207BA4"/>
    <w:rsid w:val="00212CC0"/>
    <w:rsid w:val="00213FE2"/>
    <w:rsid w:val="00220E27"/>
    <w:rsid w:val="00226F05"/>
    <w:rsid w:val="002518BD"/>
    <w:rsid w:val="002518D4"/>
    <w:rsid w:val="0025529A"/>
    <w:rsid w:val="0026096D"/>
    <w:rsid w:val="00276229"/>
    <w:rsid w:val="00283739"/>
    <w:rsid w:val="002859B1"/>
    <w:rsid w:val="00293034"/>
    <w:rsid w:val="002936F1"/>
    <w:rsid w:val="00293E22"/>
    <w:rsid w:val="0029637C"/>
    <w:rsid w:val="00297E2E"/>
    <w:rsid w:val="002A48EC"/>
    <w:rsid w:val="002A4AC9"/>
    <w:rsid w:val="002B5DAC"/>
    <w:rsid w:val="002B7E23"/>
    <w:rsid w:val="002C15E8"/>
    <w:rsid w:val="002C5416"/>
    <w:rsid w:val="002C57BB"/>
    <w:rsid w:val="002C5A8B"/>
    <w:rsid w:val="002D077D"/>
    <w:rsid w:val="002D0CD6"/>
    <w:rsid w:val="002D268C"/>
    <w:rsid w:val="002D2907"/>
    <w:rsid w:val="002D3151"/>
    <w:rsid w:val="002D691E"/>
    <w:rsid w:val="002E2E0D"/>
    <w:rsid w:val="002E33A5"/>
    <w:rsid w:val="002E404E"/>
    <w:rsid w:val="002E75D8"/>
    <w:rsid w:val="002F39EE"/>
    <w:rsid w:val="002F6AF8"/>
    <w:rsid w:val="003002FB"/>
    <w:rsid w:val="00310C0B"/>
    <w:rsid w:val="00312E5A"/>
    <w:rsid w:val="003133C1"/>
    <w:rsid w:val="00314B68"/>
    <w:rsid w:val="00324524"/>
    <w:rsid w:val="003308AB"/>
    <w:rsid w:val="003351EB"/>
    <w:rsid w:val="00335516"/>
    <w:rsid w:val="00347BB5"/>
    <w:rsid w:val="003528F7"/>
    <w:rsid w:val="00355860"/>
    <w:rsid w:val="00361D73"/>
    <w:rsid w:val="003677EE"/>
    <w:rsid w:val="00372D68"/>
    <w:rsid w:val="00373F43"/>
    <w:rsid w:val="00385664"/>
    <w:rsid w:val="0038577C"/>
    <w:rsid w:val="00397CEC"/>
    <w:rsid w:val="003A70D4"/>
    <w:rsid w:val="003C1F64"/>
    <w:rsid w:val="003D0702"/>
    <w:rsid w:val="00400793"/>
    <w:rsid w:val="00400C65"/>
    <w:rsid w:val="00404A95"/>
    <w:rsid w:val="00405120"/>
    <w:rsid w:val="004051E6"/>
    <w:rsid w:val="00413FC6"/>
    <w:rsid w:val="0042395D"/>
    <w:rsid w:val="00427396"/>
    <w:rsid w:val="00433535"/>
    <w:rsid w:val="00435068"/>
    <w:rsid w:val="0043708D"/>
    <w:rsid w:val="00443E1F"/>
    <w:rsid w:val="00455F49"/>
    <w:rsid w:val="00467B8D"/>
    <w:rsid w:val="0047311A"/>
    <w:rsid w:val="00483FB7"/>
    <w:rsid w:val="00490411"/>
    <w:rsid w:val="00490C7E"/>
    <w:rsid w:val="00494999"/>
    <w:rsid w:val="004A2D17"/>
    <w:rsid w:val="004B68E7"/>
    <w:rsid w:val="004C6E2E"/>
    <w:rsid w:val="004D2294"/>
    <w:rsid w:val="004D31DD"/>
    <w:rsid w:val="004D5B40"/>
    <w:rsid w:val="004D6445"/>
    <w:rsid w:val="004D7E6F"/>
    <w:rsid w:val="004E59D3"/>
    <w:rsid w:val="00501779"/>
    <w:rsid w:val="0050321D"/>
    <w:rsid w:val="00504FA7"/>
    <w:rsid w:val="00510D53"/>
    <w:rsid w:val="005373E6"/>
    <w:rsid w:val="00543D96"/>
    <w:rsid w:val="005446FD"/>
    <w:rsid w:val="0054592E"/>
    <w:rsid w:val="0054691A"/>
    <w:rsid w:val="00554843"/>
    <w:rsid w:val="00561F2E"/>
    <w:rsid w:val="00571474"/>
    <w:rsid w:val="00571DA4"/>
    <w:rsid w:val="00574941"/>
    <w:rsid w:val="00580C71"/>
    <w:rsid w:val="005934DB"/>
    <w:rsid w:val="005A071D"/>
    <w:rsid w:val="005A3D12"/>
    <w:rsid w:val="005B0FEE"/>
    <w:rsid w:val="005B22E7"/>
    <w:rsid w:val="005B2F5B"/>
    <w:rsid w:val="005B7073"/>
    <w:rsid w:val="005C7E7A"/>
    <w:rsid w:val="005E627D"/>
    <w:rsid w:val="005E6879"/>
    <w:rsid w:val="005F174C"/>
    <w:rsid w:val="006039B6"/>
    <w:rsid w:val="00605C0F"/>
    <w:rsid w:val="0060626B"/>
    <w:rsid w:val="00607A2B"/>
    <w:rsid w:val="006100BC"/>
    <w:rsid w:val="00611C58"/>
    <w:rsid w:val="0061455A"/>
    <w:rsid w:val="006166E1"/>
    <w:rsid w:val="00622BB7"/>
    <w:rsid w:val="00636379"/>
    <w:rsid w:val="00647818"/>
    <w:rsid w:val="00647A5C"/>
    <w:rsid w:val="0065036F"/>
    <w:rsid w:val="0065183B"/>
    <w:rsid w:val="00652D22"/>
    <w:rsid w:val="006575D7"/>
    <w:rsid w:val="006577EF"/>
    <w:rsid w:val="006634A1"/>
    <w:rsid w:val="00675289"/>
    <w:rsid w:val="00682B2B"/>
    <w:rsid w:val="006924B5"/>
    <w:rsid w:val="00697965"/>
    <w:rsid w:val="006A0462"/>
    <w:rsid w:val="006A785A"/>
    <w:rsid w:val="006A7FED"/>
    <w:rsid w:val="006B6264"/>
    <w:rsid w:val="006C035F"/>
    <w:rsid w:val="006C194D"/>
    <w:rsid w:val="006D7ACD"/>
    <w:rsid w:val="006F5794"/>
    <w:rsid w:val="00702453"/>
    <w:rsid w:val="0070378A"/>
    <w:rsid w:val="00706683"/>
    <w:rsid w:val="007167F5"/>
    <w:rsid w:val="007210A4"/>
    <w:rsid w:val="00723D57"/>
    <w:rsid w:val="007272B2"/>
    <w:rsid w:val="00727548"/>
    <w:rsid w:val="007319D2"/>
    <w:rsid w:val="007337F7"/>
    <w:rsid w:val="00733907"/>
    <w:rsid w:val="00735628"/>
    <w:rsid w:val="00736D5A"/>
    <w:rsid w:val="00737E71"/>
    <w:rsid w:val="00740D4E"/>
    <w:rsid w:val="00743397"/>
    <w:rsid w:val="00745C2D"/>
    <w:rsid w:val="00751353"/>
    <w:rsid w:val="007535D5"/>
    <w:rsid w:val="00753BF6"/>
    <w:rsid w:val="007564E2"/>
    <w:rsid w:val="00760F7D"/>
    <w:rsid w:val="007671E2"/>
    <w:rsid w:val="00786112"/>
    <w:rsid w:val="007923DD"/>
    <w:rsid w:val="007977D5"/>
    <w:rsid w:val="007A57A9"/>
    <w:rsid w:val="007A620E"/>
    <w:rsid w:val="007A7A52"/>
    <w:rsid w:val="007B0789"/>
    <w:rsid w:val="007B08BD"/>
    <w:rsid w:val="007B1311"/>
    <w:rsid w:val="007B22DB"/>
    <w:rsid w:val="007B6D7D"/>
    <w:rsid w:val="007C0504"/>
    <w:rsid w:val="007E2F1C"/>
    <w:rsid w:val="007F25D1"/>
    <w:rsid w:val="008077EB"/>
    <w:rsid w:val="00821E73"/>
    <w:rsid w:val="0082614F"/>
    <w:rsid w:val="00840149"/>
    <w:rsid w:val="0084124C"/>
    <w:rsid w:val="008441EA"/>
    <w:rsid w:val="00847E66"/>
    <w:rsid w:val="008518A3"/>
    <w:rsid w:val="00853BA3"/>
    <w:rsid w:val="00860803"/>
    <w:rsid w:val="00867ADE"/>
    <w:rsid w:val="00870DB8"/>
    <w:rsid w:val="00874AD9"/>
    <w:rsid w:val="008755E2"/>
    <w:rsid w:val="008816AD"/>
    <w:rsid w:val="008824DE"/>
    <w:rsid w:val="00883CE4"/>
    <w:rsid w:val="0089282F"/>
    <w:rsid w:val="00893B79"/>
    <w:rsid w:val="00896035"/>
    <w:rsid w:val="00897D6D"/>
    <w:rsid w:val="008A0E52"/>
    <w:rsid w:val="008A1727"/>
    <w:rsid w:val="008B70E5"/>
    <w:rsid w:val="008B7341"/>
    <w:rsid w:val="008D6663"/>
    <w:rsid w:val="008D6CAB"/>
    <w:rsid w:val="008E476B"/>
    <w:rsid w:val="008E4907"/>
    <w:rsid w:val="008F1238"/>
    <w:rsid w:val="0090089B"/>
    <w:rsid w:val="00915349"/>
    <w:rsid w:val="00916142"/>
    <w:rsid w:val="0092708E"/>
    <w:rsid w:val="0092775A"/>
    <w:rsid w:val="00931A5A"/>
    <w:rsid w:val="00932509"/>
    <w:rsid w:val="00933065"/>
    <w:rsid w:val="0093509A"/>
    <w:rsid w:val="00966542"/>
    <w:rsid w:val="009700ED"/>
    <w:rsid w:val="009829CA"/>
    <w:rsid w:val="00982E02"/>
    <w:rsid w:val="00984951"/>
    <w:rsid w:val="0098677F"/>
    <w:rsid w:val="00991427"/>
    <w:rsid w:val="009A6D52"/>
    <w:rsid w:val="009B177D"/>
    <w:rsid w:val="009B798D"/>
    <w:rsid w:val="009C5CB2"/>
    <w:rsid w:val="009D4EBB"/>
    <w:rsid w:val="00A01EFB"/>
    <w:rsid w:val="00A0384A"/>
    <w:rsid w:val="00A03D9C"/>
    <w:rsid w:val="00A057A7"/>
    <w:rsid w:val="00A11716"/>
    <w:rsid w:val="00A11FAE"/>
    <w:rsid w:val="00A26A2B"/>
    <w:rsid w:val="00A27108"/>
    <w:rsid w:val="00A3404D"/>
    <w:rsid w:val="00A34C37"/>
    <w:rsid w:val="00A36390"/>
    <w:rsid w:val="00A3793A"/>
    <w:rsid w:val="00A40D14"/>
    <w:rsid w:val="00A45214"/>
    <w:rsid w:val="00A5010F"/>
    <w:rsid w:val="00A53F5D"/>
    <w:rsid w:val="00A61FB5"/>
    <w:rsid w:val="00A626DA"/>
    <w:rsid w:val="00A679B8"/>
    <w:rsid w:val="00A748E8"/>
    <w:rsid w:val="00A809CD"/>
    <w:rsid w:val="00A86AEF"/>
    <w:rsid w:val="00AA018B"/>
    <w:rsid w:val="00AA40A4"/>
    <w:rsid w:val="00AA671E"/>
    <w:rsid w:val="00AB5685"/>
    <w:rsid w:val="00AC001C"/>
    <w:rsid w:val="00AC261A"/>
    <w:rsid w:val="00AC45A9"/>
    <w:rsid w:val="00AC5B5A"/>
    <w:rsid w:val="00AC7E35"/>
    <w:rsid w:val="00AD0B14"/>
    <w:rsid w:val="00AD36BB"/>
    <w:rsid w:val="00AD3BD4"/>
    <w:rsid w:val="00AE1D32"/>
    <w:rsid w:val="00AF2698"/>
    <w:rsid w:val="00AF27A3"/>
    <w:rsid w:val="00AF2D3D"/>
    <w:rsid w:val="00AF70CF"/>
    <w:rsid w:val="00AF7853"/>
    <w:rsid w:val="00B03800"/>
    <w:rsid w:val="00B126A6"/>
    <w:rsid w:val="00B13887"/>
    <w:rsid w:val="00B148AF"/>
    <w:rsid w:val="00B20464"/>
    <w:rsid w:val="00B32602"/>
    <w:rsid w:val="00B422AB"/>
    <w:rsid w:val="00B431C2"/>
    <w:rsid w:val="00B511B3"/>
    <w:rsid w:val="00B54950"/>
    <w:rsid w:val="00B641C3"/>
    <w:rsid w:val="00B64764"/>
    <w:rsid w:val="00B7676C"/>
    <w:rsid w:val="00B76984"/>
    <w:rsid w:val="00B80678"/>
    <w:rsid w:val="00B86414"/>
    <w:rsid w:val="00B86A5C"/>
    <w:rsid w:val="00BB5A88"/>
    <w:rsid w:val="00BB6D02"/>
    <w:rsid w:val="00BC155B"/>
    <w:rsid w:val="00BE6540"/>
    <w:rsid w:val="00BF08E8"/>
    <w:rsid w:val="00BF383A"/>
    <w:rsid w:val="00C0062C"/>
    <w:rsid w:val="00C03348"/>
    <w:rsid w:val="00C045C0"/>
    <w:rsid w:val="00C1187B"/>
    <w:rsid w:val="00C17669"/>
    <w:rsid w:val="00C24016"/>
    <w:rsid w:val="00C247AA"/>
    <w:rsid w:val="00C313B0"/>
    <w:rsid w:val="00C434F2"/>
    <w:rsid w:val="00C50AEB"/>
    <w:rsid w:val="00C50C01"/>
    <w:rsid w:val="00C5329F"/>
    <w:rsid w:val="00C60BC8"/>
    <w:rsid w:val="00C67F59"/>
    <w:rsid w:val="00C721ED"/>
    <w:rsid w:val="00C7379A"/>
    <w:rsid w:val="00C83777"/>
    <w:rsid w:val="00C8412A"/>
    <w:rsid w:val="00C944AC"/>
    <w:rsid w:val="00CA072C"/>
    <w:rsid w:val="00CA075C"/>
    <w:rsid w:val="00CA3F9B"/>
    <w:rsid w:val="00CB072E"/>
    <w:rsid w:val="00CB0BC0"/>
    <w:rsid w:val="00CB661F"/>
    <w:rsid w:val="00CC3196"/>
    <w:rsid w:val="00CC3D18"/>
    <w:rsid w:val="00CC778C"/>
    <w:rsid w:val="00CD1EE3"/>
    <w:rsid w:val="00CD5690"/>
    <w:rsid w:val="00CD69D9"/>
    <w:rsid w:val="00CE198F"/>
    <w:rsid w:val="00CE2238"/>
    <w:rsid w:val="00CE779F"/>
    <w:rsid w:val="00CF09C2"/>
    <w:rsid w:val="00CF18EF"/>
    <w:rsid w:val="00CF6CAF"/>
    <w:rsid w:val="00D022A8"/>
    <w:rsid w:val="00D04A19"/>
    <w:rsid w:val="00D04E52"/>
    <w:rsid w:val="00D173BB"/>
    <w:rsid w:val="00D2355E"/>
    <w:rsid w:val="00D23B82"/>
    <w:rsid w:val="00D26B33"/>
    <w:rsid w:val="00D303BE"/>
    <w:rsid w:val="00D34DDF"/>
    <w:rsid w:val="00D71B9C"/>
    <w:rsid w:val="00D90446"/>
    <w:rsid w:val="00DA31D2"/>
    <w:rsid w:val="00DA617C"/>
    <w:rsid w:val="00DB07DD"/>
    <w:rsid w:val="00DB088A"/>
    <w:rsid w:val="00DB7905"/>
    <w:rsid w:val="00DD6B16"/>
    <w:rsid w:val="00DD7D6A"/>
    <w:rsid w:val="00DE6DA0"/>
    <w:rsid w:val="00DF3F79"/>
    <w:rsid w:val="00DF4F90"/>
    <w:rsid w:val="00E00359"/>
    <w:rsid w:val="00E04C83"/>
    <w:rsid w:val="00E05977"/>
    <w:rsid w:val="00E122D0"/>
    <w:rsid w:val="00E16280"/>
    <w:rsid w:val="00E24883"/>
    <w:rsid w:val="00E27CA6"/>
    <w:rsid w:val="00E32CAD"/>
    <w:rsid w:val="00E37B78"/>
    <w:rsid w:val="00E473E9"/>
    <w:rsid w:val="00E545C0"/>
    <w:rsid w:val="00E60A61"/>
    <w:rsid w:val="00E63F0A"/>
    <w:rsid w:val="00E73191"/>
    <w:rsid w:val="00E81BDD"/>
    <w:rsid w:val="00E84522"/>
    <w:rsid w:val="00E9728E"/>
    <w:rsid w:val="00EA01D1"/>
    <w:rsid w:val="00EA4CAA"/>
    <w:rsid w:val="00EA6C70"/>
    <w:rsid w:val="00EA77EB"/>
    <w:rsid w:val="00EB21F4"/>
    <w:rsid w:val="00EB2723"/>
    <w:rsid w:val="00EB4020"/>
    <w:rsid w:val="00EC58E9"/>
    <w:rsid w:val="00EC710D"/>
    <w:rsid w:val="00EC7A9C"/>
    <w:rsid w:val="00ED0833"/>
    <w:rsid w:val="00ED690E"/>
    <w:rsid w:val="00EE24D2"/>
    <w:rsid w:val="00EF02C6"/>
    <w:rsid w:val="00EF3C76"/>
    <w:rsid w:val="00EF70E4"/>
    <w:rsid w:val="00F0062E"/>
    <w:rsid w:val="00F00923"/>
    <w:rsid w:val="00F11CDB"/>
    <w:rsid w:val="00F142B3"/>
    <w:rsid w:val="00F17FDB"/>
    <w:rsid w:val="00F267E4"/>
    <w:rsid w:val="00F27BDD"/>
    <w:rsid w:val="00F32281"/>
    <w:rsid w:val="00F34546"/>
    <w:rsid w:val="00F368E1"/>
    <w:rsid w:val="00F42E86"/>
    <w:rsid w:val="00F50D8B"/>
    <w:rsid w:val="00F54581"/>
    <w:rsid w:val="00F548E7"/>
    <w:rsid w:val="00F57F73"/>
    <w:rsid w:val="00F6162E"/>
    <w:rsid w:val="00F6645C"/>
    <w:rsid w:val="00F863F7"/>
    <w:rsid w:val="00F9301E"/>
    <w:rsid w:val="00F960DB"/>
    <w:rsid w:val="00F963B3"/>
    <w:rsid w:val="00FB54AB"/>
    <w:rsid w:val="00FC0937"/>
    <w:rsid w:val="00FC4E55"/>
    <w:rsid w:val="00FC6563"/>
    <w:rsid w:val="00FD2377"/>
    <w:rsid w:val="00FD5326"/>
    <w:rsid w:val="00FE617D"/>
    <w:rsid w:val="00FF13D2"/>
    <w:rsid w:val="00FF21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9B8"/>
    <w:pPr>
      <w:ind w:left="1080"/>
    </w:pPr>
    <w:rPr>
      <w:rFonts w:ascii="Arial" w:hAnsi="Arial"/>
      <w:spacing w:val="-5"/>
    </w:rPr>
  </w:style>
  <w:style w:type="paragraph" w:styleId="Heading2">
    <w:name w:val="heading 2"/>
    <w:basedOn w:val="Normal"/>
    <w:next w:val="BodyText"/>
    <w:qFormat/>
    <w:rsid w:val="00A679B8"/>
    <w:pPr>
      <w:keepNext/>
      <w:keepLines/>
      <w:spacing w:after="240" w:line="240" w:lineRule="atLeast"/>
      <w:ind w:left="0"/>
      <w:outlineLvl w:val="1"/>
    </w:pPr>
    <w:rPr>
      <w:rFonts w:ascii="Arial Black" w:hAnsi="Arial Black"/>
      <w:spacing w:val="-15"/>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679B8"/>
    <w:pPr>
      <w:spacing w:after="240" w:line="240" w:lineRule="atLeast"/>
      <w:jc w:val="both"/>
    </w:pPr>
  </w:style>
  <w:style w:type="table" w:styleId="TableGrid">
    <w:name w:val="Table Grid"/>
    <w:basedOn w:val="TableNormal"/>
    <w:rsid w:val="00A679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A679B8"/>
    <w:pPr>
      <w:ind w:left="0"/>
    </w:pPr>
    <w:rPr>
      <w:rFonts w:ascii="Courier New" w:hAnsi="Courier New" w:cs="Courier New"/>
      <w:spacing w:val="0"/>
    </w:rPr>
  </w:style>
  <w:style w:type="character" w:customStyle="1" w:styleId="BodyTextChar">
    <w:name w:val="Body Text Char"/>
    <w:basedOn w:val="DefaultParagraphFont"/>
    <w:link w:val="BodyText"/>
    <w:rsid w:val="00A679B8"/>
    <w:rPr>
      <w:rFonts w:ascii="Arial" w:hAnsi="Arial"/>
      <w:spacing w:val="-5"/>
      <w:lang w:val="en-US" w:eastAsia="en-US" w:bidi="ar-SA"/>
    </w:rPr>
  </w:style>
  <w:style w:type="character" w:styleId="Hyperlink">
    <w:name w:val="Hyperlink"/>
    <w:basedOn w:val="DefaultParagraphFont"/>
    <w:rsid w:val="00FB54AB"/>
    <w:rPr>
      <w:color w:val="0000FF"/>
      <w:u w:val="single"/>
    </w:rPr>
  </w:style>
  <w:style w:type="paragraph" w:styleId="Header">
    <w:name w:val="header"/>
    <w:basedOn w:val="Normal"/>
    <w:rsid w:val="00ED0833"/>
    <w:pPr>
      <w:tabs>
        <w:tab w:val="center" w:pos="4320"/>
        <w:tab w:val="right" w:pos="8640"/>
      </w:tabs>
    </w:pPr>
  </w:style>
  <w:style w:type="paragraph" w:styleId="Footer">
    <w:name w:val="footer"/>
    <w:basedOn w:val="Normal"/>
    <w:link w:val="FooterChar"/>
    <w:uiPriority w:val="99"/>
    <w:rsid w:val="00ED0833"/>
    <w:pPr>
      <w:tabs>
        <w:tab w:val="center" w:pos="4320"/>
        <w:tab w:val="right" w:pos="8640"/>
      </w:tabs>
    </w:pPr>
  </w:style>
  <w:style w:type="character" w:styleId="PageNumber">
    <w:name w:val="page number"/>
    <w:basedOn w:val="DefaultParagraphFont"/>
    <w:rsid w:val="00ED0833"/>
  </w:style>
  <w:style w:type="paragraph" w:styleId="FootnoteText">
    <w:name w:val="footnote text"/>
    <w:basedOn w:val="Normal"/>
    <w:semiHidden/>
    <w:rsid w:val="00CB661F"/>
  </w:style>
  <w:style w:type="character" w:styleId="FootnoteReference">
    <w:name w:val="footnote reference"/>
    <w:basedOn w:val="DefaultParagraphFont"/>
    <w:semiHidden/>
    <w:rsid w:val="00CB661F"/>
    <w:rPr>
      <w:vertAlign w:val="superscript"/>
    </w:rPr>
  </w:style>
  <w:style w:type="paragraph" w:styleId="BalloonText">
    <w:name w:val="Balloon Text"/>
    <w:basedOn w:val="Normal"/>
    <w:semiHidden/>
    <w:rsid w:val="00CC3196"/>
    <w:rPr>
      <w:rFonts w:ascii="Tahoma" w:hAnsi="Tahoma" w:cs="Tahoma"/>
      <w:sz w:val="16"/>
      <w:szCs w:val="16"/>
    </w:rPr>
  </w:style>
  <w:style w:type="character" w:customStyle="1" w:styleId="CharChar">
    <w:name w:val="Char Char"/>
    <w:basedOn w:val="DefaultParagraphFont"/>
    <w:rsid w:val="00C83777"/>
    <w:rPr>
      <w:rFonts w:ascii="Arial" w:hAnsi="Arial"/>
      <w:spacing w:val="-5"/>
      <w:lang w:val="en-US" w:eastAsia="en-US" w:bidi="ar-SA"/>
    </w:rPr>
  </w:style>
  <w:style w:type="character" w:customStyle="1" w:styleId="FooterChar">
    <w:name w:val="Footer Char"/>
    <w:basedOn w:val="DefaultParagraphFont"/>
    <w:link w:val="Footer"/>
    <w:uiPriority w:val="99"/>
    <w:rsid w:val="00032D9C"/>
    <w:rPr>
      <w:rFonts w:ascii="Arial" w:hAnsi="Arial"/>
      <w:spacing w:val="-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1233</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ENG 101: Low-Intermediate Written Communications</vt:lpstr>
    </vt:vector>
  </TitlesOfParts>
  <Company/>
  <LinksUpToDate>false</LinksUpToDate>
  <CharactersWithSpaces>7830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101: Low-Intermediate Written Communications</dc:title>
  <dc:creator>Ann Newman</dc:creator>
  <cp:lastModifiedBy>newman.a</cp:lastModifiedBy>
  <cp:revision>3</cp:revision>
  <cp:lastPrinted>2009-03-09T09:48:00Z</cp:lastPrinted>
  <dcterms:created xsi:type="dcterms:W3CDTF">2009-03-09T09:48:00Z</dcterms:created>
  <dcterms:modified xsi:type="dcterms:W3CDTF">2009-03-09T09:50:00Z</dcterms:modified>
</cp:coreProperties>
</file>